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A4F247">
      <w:pPr>
        <w:jc w:val="center"/>
      </w:pPr>
    </w:p>
    <w:p w14:paraId="047627E9">
      <w:pPr>
        <w:jc w:val="center"/>
      </w:pPr>
    </w:p>
    <w:p w14:paraId="35ABF617">
      <w:pPr>
        <w:jc w:val="center"/>
      </w:pPr>
    </w:p>
    <w:p w14:paraId="37A972C9">
      <w:pPr>
        <w:jc w:val="center"/>
      </w:pPr>
    </w:p>
    <w:p w14:paraId="7035AB58">
      <w:pPr>
        <w:jc w:val="center"/>
      </w:pPr>
    </w:p>
    <w:p w14:paraId="75359C82">
      <w:pPr>
        <w:jc w:val="both"/>
      </w:pPr>
    </w:p>
    <w:p w14:paraId="34FB6B3C">
      <w:pPr>
        <w:jc w:val="center"/>
      </w:pPr>
    </w:p>
    <w:p w14:paraId="027E3350">
      <w:pPr>
        <w:bidi w:val="0"/>
        <w:spacing w:line="360" w:lineRule="auto"/>
        <w:ind w:left="0" w:leftChars="0" w:firstLine="0" w:firstLineChars="0"/>
        <w:jc w:val="center"/>
        <w:rPr>
          <w:rFonts w:hint="eastAsia" w:ascii="黑体" w:hAnsi="黑体" w:eastAsia="黑体" w:cs="黑体"/>
          <w:b/>
          <w:bCs/>
          <w:sz w:val="60"/>
          <w:szCs w:val="60"/>
          <w:lang w:val="en-US" w:eastAsia="zh-CN"/>
        </w:rPr>
      </w:pPr>
      <w:r>
        <w:rPr>
          <w:rFonts w:hint="eastAsia" w:ascii="黑体" w:hAnsi="黑体" w:eastAsia="黑体" w:cs="黑体"/>
          <w:b/>
          <w:bCs/>
          <w:sz w:val="60"/>
          <w:szCs w:val="60"/>
          <w:lang w:val="en-US" w:eastAsia="zh-CN"/>
        </w:rPr>
        <w:t>“电科招采”电子采购平台</w:t>
      </w:r>
    </w:p>
    <w:p w14:paraId="38E965AD">
      <w:pPr>
        <w:bidi w:val="0"/>
        <w:spacing w:line="360" w:lineRule="auto"/>
        <w:ind w:left="0" w:leftChars="0" w:firstLine="0" w:firstLineChars="0"/>
        <w:jc w:val="center"/>
        <w:rPr>
          <w:rFonts w:hint="eastAsia" w:ascii="黑体" w:hAnsi="黑体" w:eastAsia="黑体" w:cs="黑体"/>
          <w:b/>
          <w:bCs/>
          <w:sz w:val="40"/>
          <w:szCs w:val="40"/>
          <w:lang w:val="en-US" w:eastAsia="zh-CN"/>
        </w:rPr>
      </w:pPr>
      <w:r>
        <w:rPr>
          <w:rFonts w:hint="eastAsia" w:ascii="黑体" w:hAnsi="黑体" w:eastAsia="黑体" w:cs="黑体"/>
          <w:b/>
          <w:bCs/>
          <w:sz w:val="44"/>
          <w:szCs w:val="44"/>
          <w:lang w:val="en-US" w:eastAsia="zh-CN"/>
        </w:rPr>
        <w:t>全线上招标流程操作手册</w:t>
      </w:r>
    </w:p>
    <w:p w14:paraId="2C946BBC">
      <w:pPr>
        <w:bidi w:val="0"/>
        <w:spacing w:line="360" w:lineRule="auto"/>
        <w:ind w:left="0" w:leftChars="0" w:firstLine="0" w:firstLineChars="0"/>
        <w:jc w:val="center"/>
        <w:rPr>
          <w:rFonts w:hint="eastAsia" w:ascii="黑体" w:hAnsi="黑体" w:eastAsia="黑体" w:cs="黑体"/>
          <w:b/>
          <w:bCs/>
          <w:sz w:val="44"/>
          <w:szCs w:val="44"/>
          <w:lang w:val="en-US" w:eastAsia="zh-CN"/>
        </w:rPr>
      </w:pPr>
      <w:r>
        <w:rPr>
          <w:rFonts w:hint="eastAsia" w:ascii="黑体" w:hAnsi="黑体" w:eastAsia="黑体" w:cs="黑体"/>
          <w:b/>
          <w:bCs/>
          <w:sz w:val="44"/>
          <w:szCs w:val="44"/>
          <w:lang w:val="en-US" w:eastAsia="zh-CN"/>
        </w:rPr>
        <w:t>（项目经理角色）</w:t>
      </w:r>
    </w:p>
    <w:p w14:paraId="3E09CD6B">
      <w:pPr>
        <w:jc w:val="center"/>
        <w:rPr>
          <w:rFonts w:hint="eastAsia"/>
          <w:b/>
          <w:bCs/>
          <w:sz w:val="44"/>
          <w:szCs w:val="44"/>
          <w:lang w:eastAsia="zh-CN"/>
        </w:rPr>
      </w:pPr>
    </w:p>
    <w:p w14:paraId="10AAF43B">
      <w:pPr>
        <w:jc w:val="center"/>
        <w:rPr>
          <w:rFonts w:hint="eastAsia"/>
          <w:b/>
          <w:bCs/>
          <w:sz w:val="44"/>
          <w:szCs w:val="44"/>
          <w:lang w:eastAsia="zh-CN"/>
        </w:rPr>
      </w:pPr>
    </w:p>
    <w:p w14:paraId="338C538E">
      <w:pPr>
        <w:jc w:val="center"/>
        <w:rPr>
          <w:rFonts w:hint="eastAsia"/>
          <w:b/>
          <w:bCs/>
          <w:sz w:val="44"/>
          <w:szCs w:val="44"/>
          <w:lang w:eastAsia="zh-CN"/>
        </w:rPr>
      </w:pPr>
    </w:p>
    <w:p w14:paraId="34539A35">
      <w:pPr>
        <w:jc w:val="center"/>
        <w:rPr>
          <w:rFonts w:hint="eastAsia"/>
          <w:b/>
          <w:bCs/>
          <w:sz w:val="44"/>
          <w:szCs w:val="44"/>
          <w:lang w:eastAsia="zh-CN"/>
        </w:rPr>
      </w:pPr>
    </w:p>
    <w:p w14:paraId="008E47B5">
      <w:pPr>
        <w:jc w:val="center"/>
        <w:rPr>
          <w:rFonts w:hint="eastAsia"/>
          <w:b/>
          <w:bCs/>
          <w:sz w:val="44"/>
          <w:szCs w:val="44"/>
          <w:lang w:eastAsia="zh-CN"/>
        </w:rPr>
      </w:pPr>
    </w:p>
    <w:p w14:paraId="7D5C4E85">
      <w:pPr>
        <w:jc w:val="center"/>
        <w:rPr>
          <w:rFonts w:hint="eastAsia"/>
          <w:b/>
          <w:bCs/>
          <w:sz w:val="44"/>
          <w:szCs w:val="44"/>
          <w:lang w:eastAsia="zh-CN"/>
        </w:rPr>
      </w:pPr>
    </w:p>
    <w:p w14:paraId="136EBC32">
      <w:pPr>
        <w:jc w:val="center"/>
        <w:rPr>
          <w:rFonts w:hint="eastAsia"/>
          <w:b/>
          <w:bCs/>
          <w:sz w:val="44"/>
          <w:szCs w:val="44"/>
          <w:lang w:eastAsia="zh-CN"/>
        </w:rPr>
      </w:pPr>
    </w:p>
    <w:p w14:paraId="140233FC">
      <w:pPr>
        <w:jc w:val="center"/>
        <w:rPr>
          <w:rFonts w:hint="eastAsia"/>
          <w:b/>
          <w:bCs/>
          <w:sz w:val="44"/>
          <w:szCs w:val="44"/>
          <w:lang w:eastAsia="zh-CN"/>
        </w:rPr>
      </w:pPr>
    </w:p>
    <w:p w14:paraId="499314DE">
      <w:pPr>
        <w:jc w:val="center"/>
        <w:rPr>
          <w:rFonts w:hint="eastAsia"/>
          <w:b/>
          <w:bCs/>
          <w:sz w:val="44"/>
          <w:szCs w:val="44"/>
          <w:lang w:eastAsia="zh-CN"/>
        </w:rPr>
      </w:pPr>
    </w:p>
    <w:p w14:paraId="15B602FF">
      <w:pPr>
        <w:spacing w:line="360" w:lineRule="auto"/>
        <w:ind w:left="0" w:leftChars="0" w:firstLine="0" w:firstLineChars="0"/>
        <w:jc w:val="center"/>
        <w:rPr>
          <w:rFonts w:ascii="黑体" w:hAnsi="黑体" w:eastAsia="黑体"/>
          <w:sz w:val="36"/>
          <w:szCs w:val="36"/>
        </w:rPr>
      </w:pPr>
      <w:r>
        <w:rPr>
          <w:rFonts w:hint="eastAsia" w:ascii="黑体" w:hAnsi="黑体" w:eastAsia="黑体"/>
          <w:sz w:val="36"/>
          <w:szCs w:val="36"/>
        </w:rPr>
        <w:t>上海汇招信息技术有限公司</w:t>
      </w:r>
    </w:p>
    <w:p w14:paraId="45F6A787">
      <w:pPr>
        <w:spacing w:line="360" w:lineRule="auto"/>
        <w:ind w:left="0" w:leftChars="0" w:firstLine="0" w:firstLineChars="0"/>
        <w:jc w:val="center"/>
        <w:rPr>
          <w:rFonts w:hint="eastAsia" w:ascii="黑体" w:hAnsi="黑体" w:eastAsia="黑体"/>
          <w:sz w:val="36"/>
          <w:szCs w:val="36"/>
        </w:rPr>
      </w:pPr>
      <w:r>
        <w:rPr>
          <w:rFonts w:hint="eastAsia" w:ascii="黑体" w:hAnsi="黑体" w:eastAsia="黑体"/>
          <w:sz w:val="36"/>
          <w:szCs w:val="36"/>
        </w:rPr>
        <w:t>202</w:t>
      </w:r>
      <w:r>
        <w:rPr>
          <w:rFonts w:hint="eastAsia" w:ascii="黑体" w:hAnsi="黑体" w:eastAsia="黑体"/>
          <w:sz w:val="36"/>
          <w:szCs w:val="36"/>
          <w:lang w:val="en-US" w:eastAsia="zh-CN"/>
        </w:rPr>
        <w:t>5</w:t>
      </w:r>
      <w:r>
        <w:rPr>
          <w:rFonts w:hint="eastAsia" w:ascii="黑体" w:hAnsi="黑体" w:eastAsia="黑体"/>
          <w:sz w:val="36"/>
          <w:szCs w:val="36"/>
        </w:rPr>
        <w:t xml:space="preserve"> 年 0</w:t>
      </w:r>
      <w:r>
        <w:rPr>
          <w:rFonts w:hint="eastAsia" w:ascii="黑体" w:hAnsi="黑体" w:eastAsia="黑体"/>
          <w:sz w:val="36"/>
          <w:szCs w:val="36"/>
          <w:lang w:val="en-US" w:eastAsia="zh-CN"/>
        </w:rPr>
        <w:t xml:space="preserve">6 </w:t>
      </w:r>
      <w:r>
        <w:rPr>
          <w:rFonts w:hint="eastAsia" w:ascii="黑体" w:hAnsi="黑体" w:eastAsia="黑体"/>
          <w:sz w:val="36"/>
          <w:szCs w:val="36"/>
        </w:rPr>
        <w:t>月</w:t>
      </w:r>
    </w:p>
    <w:p w14:paraId="7210F90A">
      <w:pPr>
        <w:jc w:val="both"/>
        <w:rPr>
          <w:rFonts w:hint="eastAsia"/>
          <w:b/>
          <w:bCs/>
          <w:sz w:val="44"/>
          <w:szCs w:val="44"/>
          <w:lang w:val="en-US" w:eastAsia="zh-CN"/>
        </w:rPr>
      </w:pPr>
    </w:p>
    <w:p w14:paraId="2F57D605">
      <w:pPr>
        <w:jc w:val="center"/>
        <w:rPr>
          <w:rFonts w:hint="eastAsia"/>
          <w:b/>
          <w:bCs/>
          <w:sz w:val="44"/>
          <w:szCs w:val="44"/>
          <w:lang w:val="en-US" w:eastAsia="zh-CN"/>
        </w:rPr>
      </w:pPr>
    </w:p>
    <w:p w14:paraId="628CEEFE">
      <w:pPr>
        <w:jc w:val="center"/>
        <w:rPr>
          <w:rFonts w:hint="eastAsia"/>
          <w:b/>
          <w:bCs/>
          <w:sz w:val="44"/>
          <w:szCs w:val="44"/>
          <w:lang w:val="en-US" w:eastAsia="zh-CN"/>
        </w:rPr>
      </w:pPr>
    </w:p>
    <w:p w14:paraId="402A34B5">
      <w:pPr>
        <w:jc w:val="center"/>
        <w:rPr>
          <w:rFonts w:hint="eastAsia"/>
          <w:b/>
          <w:bCs/>
          <w:sz w:val="44"/>
          <w:szCs w:val="44"/>
          <w:lang w:val="en-US" w:eastAsia="zh-CN"/>
        </w:rPr>
      </w:pPr>
    </w:p>
    <w:p w14:paraId="600EA2FA">
      <w:pPr>
        <w:rPr>
          <w:rFonts w:hint="default"/>
          <w:b/>
          <w:bCs/>
          <w:sz w:val="44"/>
          <w:szCs w:val="44"/>
          <w:lang w:val="en-US" w:eastAsia="zh-CN"/>
        </w:rPr>
      </w:pPr>
      <w:r>
        <w:rPr>
          <w:rFonts w:hint="default"/>
          <w:b/>
          <w:bCs/>
          <w:sz w:val="44"/>
          <w:szCs w:val="44"/>
          <w:lang w:val="en-US" w:eastAsia="zh-CN"/>
        </w:rPr>
        <w:br w:type="page"/>
      </w:r>
    </w:p>
    <w:p w14:paraId="2D50272A">
      <w:pPr>
        <w:spacing w:before="91" w:line="360" w:lineRule="auto"/>
        <w:ind w:left="130"/>
        <w:rPr>
          <w:rFonts w:ascii="仿宋" w:hAnsi="仿宋" w:eastAsia="仿宋" w:cs="仿宋"/>
          <w:sz w:val="28"/>
          <w:szCs w:val="28"/>
        </w:rPr>
      </w:pPr>
      <w:r>
        <w:rPr>
          <w:rFonts w:ascii="仿宋" w:hAnsi="仿宋" w:eastAsia="仿宋" w:cs="仿宋"/>
          <w:spacing w:val="-3"/>
          <w:sz w:val="28"/>
          <w:szCs w:val="28"/>
        </w:rPr>
        <w:t>修订记录</w:t>
      </w:r>
    </w:p>
    <w:p w14:paraId="61B1742C">
      <w:pPr>
        <w:spacing w:line="360" w:lineRule="auto"/>
      </w:pPr>
    </w:p>
    <w:tbl>
      <w:tblPr>
        <w:tblStyle w:val="14"/>
        <w:tblW w:w="852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6"/>
        <w:gridCol w:w="1291"/>
        <w:gridCol w:w="1864"/>
        <w:gridCol w:w="1386"/>
        <w:gridCol w:w="3081"/>
      </w:tblGrid>
      <w:tr w14:paraId="2F06A1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jc w:val="center"/>
        </w:trPr>
        <w:tc>
          <w:tcPr>
            <w:tcW w:w="906" w:type="dxa"/>
            <w:shd w:val="clear" w:color="auto" w:fill="E0E0E0"/>
            <w:vAlign w:val="center"/>
          </w:tcPr>
          <w:p w14:paraId="4BBE1786">
            <w:pPr>
              <w:spacing w:before="138" w:line="360" w:lineRule="auto"/>
              <w:ind w:left="0" w:leftChars="0" w:firstLine="0" w:firstLineChars="0"/>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序号</w:t>
            </w:r>
          </w:p>
        </w:tc>
        <w:tc>
          <w:tcPr>
            <w:tcW w:w="1291" w:type="dxa"/>
            <w:shd w:val="clear" w:color="auto" w:fill="E0E0E0"/>
            <w:vAlign w:val="center"/>
          </w:tcPr>
          <w:p w14:paraId="031D76E4">
            <w:pPr>
              <w:spacing w:before="139" w:line="360" w:lineRule="auto"/>
              <w:ind w:left="0" w:leftChars="0" w:firstLine="0" w:firstLineChars="0"/>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版本号</w:t>
            </w:r>
          </w:p>
        </w:tc>
        <w:tc>
          <w:tcPr>
            <w:tcW w:w="1864" w:type="dxa"/>
            <w:shd w:val="clear" w:color="auto" w:fill="E0E0E0"/>
            <w:vAlign w:val="center"/>
          </w:tcPr>
          <w:p w14:paraId="4FD9D834">
            <w:pPr>
              <w:spacing w:before="139" w:line="360" w:lineRule="auto"/>
              <w:ind w:left="0" w:leftChars="0" w:firstLine="0" w:firstLineChars="0"/>
              <w:jc w:val="center"/>
              <w:rPr>
                <w:rFonts w:hint="eastAsia" w:ascii="仿宋" w:hAnsi="仿宋" w:eastAsia="仿宋" w:cs="仿宋"/>
                <w:sz w:val="24"/>
                <w:szCs w:val="24"/>
                <w:lang w:eastAsia="zh-CN"/>
              </w:rPr>
            </w:pPr>
            <w:r>
              <w:rPr>
                <w:rFonts w:hint="eastAsia" w:ascii="仿宋" w:hAnsi="仿宋" w:eastAsia="仿宋" w:cs="仿宋"/>
                <w:b/>
                <w:bCs/>
                <w:spacing w:val="-5"/>
                <w:sz w:val="24"/>
                <w:szCs w:val="24"/>
                <w:lang w:val="en-US" w:eastAsia="zh-CN"/>
              </w:rPr>
              <w:t>修订时间</w:t>
            </w:r>
          </w:p>
        </w:tc>
        <w:tc>
          <w:tcPr>
            <w:tcW w:w="1386" w:type="dxa"/>
            <w:shd w:val="clear" w:color="auto" w:fill="E0E0E0"/>
            <w:vAlign w:val="center"/>
          </w:tcPr>
          <w:p w14:paraId="550CF2D1">
            <w:pPr>
              <w:spacing w:before="139" w:line="360" w:lineRule="auto"/>
              <w:ind w:left="0" w:leftChars="0" w:firstLine="0" w:firstLineChars="0"/>
              <w:jc w:val="center"/>
              <w:rPr>
                <w:rFonts w:hint="default" w:ascii="仿宋" w:hAnsi="仿宋" w:eastAsia="仿宋" w:cs="仿宋"/>
                <w:sz w:val="24"/>
                <w:szCs w:val="24"/>
                <w:lang w:val="en-US" w:eastAsia="zh-CN"/>
              </w:rPr>
            </w:pPr>
            <w:r>
              <w:rPr>
                <w:rFonts w:hint="eastAsia" w:ascii="仿宋" w:hAnsi="仿宋" w:eastAsia="仿宋" w:cs="仿宋"/>
                <w:b/>
                <w:bCs/>
                <w:spacing w:val="-6"/>
                <w:sz w:val="24"/>
                <w:szCs w:val="24"/>
                <w:lang w:val="en-US" w:eastAsia="zh-CN"/>
              </w:rPr>
              <w:t>修订人员</w:t>
            </w:r>
          </w:p>
        </w:tc>
        <w:tc>
          <w:tcPr>
            <w:tcW w:w="3081" w:type="dxa"/>
            <w:shd w:val="clear" w:color="auto" w:fill="E0E0E0"/>
            <w:vAlign w:val="center"/>
          </w:tcPr>
          <w:p w14:paraId="17C9FE0C">
            <w:pPr>
              <w:spacing w:before="139" w:line="360" w:lineRule="auto"/>
              <w:ind w:left="0" w:leftChars="0" w:firstLine="0" w:firstLineChars="0"/>
              <w:jc w:val="center"/>
              <w:rPr>
                <w:rFonts w:hint="default" w:ascii="仿宋" w:hAnsi="仿宋" w:eastAsia="仿宋" w:cs="仿宋"/>
                <w:sz w:val="24"/>
                <w:szCs w:val="24"/>
                <w:lang w:val="en-US" w:eastAsia="zh-CN"/>
              </w:rPr>
            </w:pPr>
            <w:r>
              <w:rPr>
                <w:rFonts w:hint="eastAsia" w:ascii="仿宋" w:hAnsi="仿宋" w:eastAsia="仿宋" w:cs="仿宋"/>
                <w:b/>
                <w:bCs/>
                <w:spacing w:val="-6"/>
                <w:sz w:val="24"/>
                <w:szCs w:val="24"/>
                <w:lang w:val="en-US" w:eastAsia="zh-CN"/>
              </w:rPr>
              <w:t>修订说明</w:t>
            </w:r>
          </w:p>
        </w:tc>
      </w:tr>
      <w:tr w14:paraId="7D6378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jc w:val="center"/>
        </w:trPr>
        <w:tc>
          <w:tcPr>
            <w:tcW w:w="906" w:type="dxa"/>
            <w:vAlign w:val="center"/>
          </w:tcPr>
          <w:p w14:paraId="6219FC28">
            <w:pPr>
              <w:spacing w:before="177" w:line="360" w:lineRule="auto"/>
              <w:ind w:left="0" w:leftChars="0" w:firstLine="0" w:firstLineChars="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1291" w:type="dxa"/>
            <w:vAlign w:val="center"/>
          </w:tcPr>
          <w:p w14:paraId="5FA2D988">
            <w:pPr>
              <w:spacing w:before="134" w:line="360" w:lineRule="auto"/>
              <w:ind w:left="0" w:leftChars="0" w:firstLine="0" w:firstLineChars="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V</w:t>
            </w:r>
            <w:r>
              <w:rPr>
                <w:rFonts w:hint="eastAsia" w:ascii="仿宋" w:hAnsi="仿宋" w:cs="仿宋"/>
                <w:sz w:val="24"/>
                <w:szCs w:val="24"/>
                <w:lang w:val="en-US" w:eastAsia="zh-CN"/>
              </w:rPr>
              <w:t>1</w:t>
            </w:r>
          </w:p>
        </w:tc>
        <w:tc>
          <w:tcPr>
            <w:tcW w:w="1864" w:type="dxa"/>
            <w:vAlign w:val="center"/>
          </w:tcPr>
          <w:p w14:paraId="1BB3C950">
            <w:pPr>
              <w:tabs>
                <w:tab w:val="center" w:pos="634"/>
              </w:tabs>
              <w:spacing w:before="177" w:line="360" w:lineRule="auto"/>
              <w:ind w:left="0" w:leftChars="0" w:firstLine="0" w:firstLineChars="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202</w:t>
            </w:r>
            <w:r>
              <w:rPr>
                <w:rFonts w:hint="eastAsia" w:ascii="仿宋" w:hAnsi="仿宋" w:cs="仿宋"/>
                <w:sz w:val="24"/>
                <w:szCs w:val="24"/>
                <w:lang w:val="en-US" w:eastAsia="zh-CN"/>
              </w:rPr>
              <w:t>5</w:t>
            </w:r>
            <w:r>
              <w:rPr>
                <w:rFonts w:hint="eastAsia" w:ascii="仿宋" w:hAnsi="仿宋" w:eastAsia="仿宋" w:cs="仿宋"/>
                <w:sz w:val="24"/>
                <w:szCs w:val="24"/>
                <w:lang w:val="en-US" w:eastAsia="zh-CN"/>
              </w:rPr>
              <w:t>-0</w:t>
            </w:r>
            <w:r>
              <w:rPr>
                <w:rFonts w:hint="eastAsia" w:ascii="仿宋" w:hAnsi="仿宋" w:cs="仿宋"/>
                <w:sz w:val="24"/>
                <w:szCs w:val="24"/>
                <w:lang w:val="en-US" w:eastAsia="zh-CN"/>
              </w:rPr>
              <w:t>6</w:t>
            </w:r>
            <w:r>
              <w:rPr>
                <w:rFonts w:hint="eastAsia" w:ascii="仿宋" w:hAnsi="仿宋" w:eastAsia="仿宋" w:cs="仿宋"/>
                <w:sz w:val="24"/>
                <w:szCs w:val="24"/>
                <w:lang w:val="en-US" w:eastAsia="zh-CN"/>
              </w:rPr>
              <w:t>-</w:t>
            </w:r>
            <w:r>
              <w:rPr>
                <w:rFonts w:hint="eastAsia" w:ascii="仿宋" w:hAnsi="仿宋" w:cs="仿宋"/>
                <w:sz w:val="24"/>
                <w:szCs w:val="24"/>
                <w:lang w:val="en-US" w:eastAsia="zh-CN"/>
              </w:rPr>
              <w:t>29</w:t>
            </w:r>
          </w:p>
        </w:tc>
        <w:tc>
          <w:tcPr>
            <w:tcW w:w="1386" w:type="dxa"/>
            <w:vAlign w:val="center"/>
          </w:tcPr>
          <w:p w14:paraId="43A03138">
            <w:pPr>
              <w:spacing w:before="134" w:line="360" w:lineRule="auto"/>
              <w:ind w:left="0" w:leftChars="0" w:firstLine="0" w:firstLine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xxx</w:t>
            </w:r>
          </w:p>
        </w:tc>
        <w:tc>
          <w:tcPr>
            <w:tcW w:w="3081" w:type="dxa"/>
            <w:vAlign w:val="center"/>
          </w:tcPr>
          <w:p w14:paraId="2B3A0436">
            <w:pPr>
              <w:spacing w:before="134" w:line="360" w:lineRule="auto"/>
              <w:ind w:left="0" w:leftChars="0" w:firstLine="0" w:firstLine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初稿</w:t>
            </w:r>
          </w:p>
        </w:tc>
      </w:tr>
      <w:tr w14:paraId="09F7C3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jc w:val="center"/>
        </w:trPr>
        <w:tc>
          <w:tcPr>
            <w:tcW w:w="906" w:type="dxa"/>
            <w:vAlign w:val="center"/>
          </w:tcPr>
          <w:p w14:paraId="0823E224">
            <w:pPr>
              <w:spacing w:before="177" w:line="360" w:lineRule="auto"/>
              <w:jc w:val="center"/>
              <w:rPr>
                <w:rFonts w:hint="eastAsia" w:ascii="仿宋" w:hAnsi="仿宋" w:eastAsia="仿宋" w:cs="仿宋"/>
                <w:sz w:val="24"/>
                <w:szCs w:val="24"/>
                <w:lang w:val="en-US" w:eastAsia="zh-CN"/>
              </w:rPr>
            </w:pPr>
          </w:p>
        </w:tc>
        <w:tc>
          <w:tcPr>
            <w:tcW w:w="1291" w:type="dxa"/>
            <w:vAlign w:val="center"/>
          </w:tcPr>
          <w:p w14:paraId="42C1DBAD">
            <w:pPr>
              <w:pStyle w:val="15"/>
              <w:spacing w:line="360" w:lineRule="auto"/>
              <w:jc w:val="center"/>
            </w:pPr>
          </w:p>
        </w:tc>
        <w:tc>
          <w:tcPr>
            <w:tcW w:w="1864" w:type="dxa"/>
            <w:vAlign w:val="center"/>
          </w:tcPr>
          <w:p w14:paraId="2C9F5A88">
            <w:pPr>
              <w:pStyle w:val="15"/>
              <w:spacing w:line="360" w:lineRule="auto"/>
              <w:jc w:val="center"/>
            </w:pPr>
          </w:p>
        </w:tc>
        <w:tc>
          <w:tcPr>
            <w:tcW w:w="1386" w:type="dxa"/>
            <w:vAlign w:val="center"/>
          </w:tcPr>
          <w:p w14:paraId="6F587ABD">
            <w:pPr>
              <w:pStyle w:val="15"/>
              <w:spacing w:line="360" w:lineRule="auto"/>
              <w:jc w:val="center"/>
            </w:pPr>
          </w:p>
        </w:tc>
        <w:tc>
          <w:tcPr>
            <w:tcW w:w="3081" w:type="dxa"/>
            <w:vAlign w:val="center"/>
          </w:tcPr>
          <w:p w14:paraId="7FA15274">
            <w:pPr>
              <w:pStyle w:val="15"/>
              <w:spacing w:line="360" w:lineRule="auto"/>
              <w:jc w:val="center"/>
            </w:pPr>
          </w:p>
        </w:tc>
      </w:tr>
      <w:tr w14:paraId="1588B4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jc w:val="center"/>
        </w:trPr>
        <w:tc>
          <w:tcPr>
            <w:tcW w:w="906" w:type="dxa"/>
            <w:vAlign w:val="center"/>
          </w:tcPr>
          <w:p w14:paraId="08B1801B">
            <w:pPr>
              <w:spacing w:before="177" w:line="360" w:lineRule="auto"/>
              <w:jc w:val="center"/>
              <w:rPr>
                <w:rFonts w:hint="eastAsia" w:ascii="仿宋" w:hAnsi="仿宋" w:eastAsia="仿宋" w:cs="仿宋"/>
                <w:sz w:val="24"/>
                <w:szCs w:val="24"/>
                <w:lang w:val="en-US" w:eastAsia="zh-CN"/>
              </w:rPr>
            </w:pPr>
          </w:p>
        </w:tc>
        <w:tc>
          <w:tcPr>
            <w:tcW w:w="1291" w:type="dxa"/>
            <w:vAlign w:val="center"/>
          </w:tcPr>
          <w:p w14:paraId="47340EB2">
            <w:pPr>
              <w:pStyle w:val="15"/>
              <w:spacing w:line="360" w:lineRule="auto"/>
              <w:jc w:val="center"/>
            </w:pPr>
          </w:p>
        </w:tc>
        <w:tc>
          <w:tcPr>
            <w:tcW w:w="1864" w:type="dxa"/>
            <w:vAlign w:val="center"/>
          </w:tcPr>
          <w:p w14:paraId="6C2A12B2">
            <w:pPr>
              <w:pStyle w:val="15"/>
              <w:spacing w:line="360" w:lineRule="auto"/>
              <w:jc w:val="center"/>
            </w:pPr>
          </w:p>
        </w:tc>
        <w:tc>
          <w:tcPr>
            <w:tcW w:w="1386" w:type="dxa"/>
            <w:vAlign w:val="center"/>
          </w:tcPr>
          <w:p w14:paraId="6FF5C0B5">
            <w:pPr>
              <w:pStyle w:val="15"/>
              <w:spacing w:line="360" w:lineRule="auto"/>
              <w:jc w:val="center"/>
            </w:pPr>
          </w:p>
        </w:tc>
        <w:tc>
          <w:tcPr>
            <w:tcW w:w="3081" w:type="dxa"/>
            <w:vAlign w:val="center"/>
          </w:tcPr>
          <w:p w14:paraId="15CFB77B">
            <w:pPr>
              <w:pStyle w:val="15"/>
              <w:spacing w:line="360" w:lineRule="auto"/>
              <w:jc w:val="center"/>
            </w:pPr>
          </w:p>
        </w:tc>
      </w:tr>
    </w:tbl>
    <w:p w14:paraId="76193E38">
      <w:pPr>
        <w:rPr>
          <w:rFonts w:hint="default"/>
          <w:b/>
          <w:bCs/>
          <w:sz w:val="44"/>
          <w:szCs w:val="44"/>
          <w:lang w:val="en-US" w:eastAsia="zh-CN"/>
        </w:rPr>
      </w:pPr>
      <w:r>
        <w:rPr>
          <w:rFonts w:hint="default"/>
          <w:b/>
          <w:bCs/>
          <w:sz w:val="44"/>
          <w:szCs w:val="44"/>
          <w:lang w:val="en-US" w:eastAsia="zh-CN"/>
        </w:rPr>
        <w:br w:type="page"/>
      </w:r>
    </w:p>
    <w:sdt>
      <w:sdtPr>
        <w:rPr>
          <w:rFonts w:ascii="宋体" w:hAnsi="宋体" w:eastAsia="宋体" w:cstheme="minorBidi"/>
          <w:kern w:val="2"/>
          <w:sz w:val="21"/>
          <w:szCs w:val="24"/>
          <w:lang w:val="en-US" w:eastAsia="zh-CN" w:bidi="ar-SA"/>
        </w:rPr>
        <w:id w:val="147453584"/>
        <w15:color w:val="DBDBDB"/>
        <w:docPartObj>
          <w:docPartGallery w:val="Table of Contents"/>
          <w:docPartUnique/>
        </w:docPartObj>
      </w:sdtPr>
      <w:sdtEndPr>
        <w:rPr>
          <w:rFonts w:hint="default" w:eastAsia="仿宋" w:asciiTheme="minorAscii" w:hAnsiTheme="minorAscii" w:cstheme="minorBidi"/>
          <w:kern w:val="2"/>
          <w:sz w:val="24"/>
          <w:szCs w:val="24"/>
          <w:lang w:val="en-US" w:eastAsia="zh-CN" w:bidi="ar-SA"/>
        </w:rPr>
      </w:sdtEndPr>
      <w:sdtContent>
        <w:p w14:paraId="075659D5">
          <w:pPr>
            <w:spacing w:before="0" w:beforeLines="0" w:after="0" w:afterLines="0" w:line="240" w:lineRule="auto"/>
            <w:ind w:left="0" w:leftChars="0" w:right="0" w:rightChars="0" w:firstLine="0" w:firstLineChars="0"/>
            <w:jc w:val="center"/>
          </w:pPr>
          <w:bookmarkStart w:id="119" w:name="_GoBack"/>
          <w:bookmarkEnd w:id="119"/>
          <w:r>
            <w:rPr>
              <w:rFonts w:ascii="宋体" w:hAnsi="宋体" w:eastAsia="宋体"/>
              <w:sz w:val="21"/>
            </w:rPr>
            <w:t>目录</w:t>
          </w:r>
        </w:p>
        <w:p w14:paraId="17125841">
          <w:pPr>
            <w:pStyle w:val="8"/>
            <w:tabs>
              <w:tab w:val="right" w:leader="dot" w:pos="8306"/>
            </w:tabs>
          </w:pPr>
          <w:r>
            <w:fldChar w:fldCharType="begin"/>
          </w:r>
          <w:r>
            <w:instrText xml:space="preserve">TOC \o "1-3" \h \u </w:instrText>
          </w:r>
          <w:r>
            <w:fldChar w:fldCharType="separate"/>
          </w:r>
          <w:r>
            <w:fldChar w:fldCharType="begin"/>
          </w:r>
          <w:r>
            <w:instrText xml:space="preserve"> HYPERLINK \l _Toc14106 </w:instrText>
          </w:r>
          <w:r>
            <w:fldChar w:fldCharType="separate"/>
          </w:r>
          <w:r>
            <w:rPr>
              <w:rFonts w:hint="eastAsia"/>
              <w:lang w:val="en-US" w:eastAsia="zh-CN"/>
            </w:rPr>
            <w:t>一、 登录页面</w:t>
          </w:r>
          <w:r>
            <w:tab/>
          </w:r>
          <w:r>
            <w:fldChar w:fldCharType="begin"/>
          </w:r>
          <w:r>
            <w:instrText xml:space="preserve"> PAGEREF _Toc14106 \h </w:instrText>
          </w:r>
          <w:r>
            <w:fldChar w:fldCharType="separate"/>
          </w:r>
          <w:r>
            <w:t>1</w:t>
          </w:r>
          <w:r>
            <w:fldChar w:fldCharType="end"/>
          </w:r>
          <w:r>
            <w:fldChar w:fldCharType="end"/>
          </w:r>
        </w:p>
        <w:p w14:paraId="6E738120">
          <w:pPr>
            <w:pStyle w:val="9"/>
            <w:tabs>
              <w:tab w:val="right" w:leader="dot" w:pos="8306"/>
            </w:tabs>
          </w:pPr>
          <w:r>
            <w:fldChar w:fldCharType="begin"/>
          </w:r>
          <w:r>
            <w:instrText xml:space="preserve"> HYPERLINK \l _Toc18341 </w:instrText>
          </w:r>
          <w:r>
            <w:fldChar w:fldCharType="separate"/>
          </w:r>
          <w:r>
            <w:rPr>
              <w:rFonts w:hint="eastAsia"/>
              <w:lang w:val="en-US" w:eastAsia="zh-CN"/>
            </w:rPr>
            <w:t>1． 门户登录</w:t>
          </w:r>
          <w:r>
            <w:tab/>
          </w:r>
          <w:r>
            <w:fldChar w:fldCharType="begin"/>
          </w:r>
          <w:r>
            <w:instrText xml:space="preserve"> PAGEREF _Toc18341 \h </w:instrText>
          </w:r>
          <w:r>
            <w:fldChar w:fldCharType="separate"/>
          </w:r>
          <w:r>
            <w:t>1</w:t>
          </w:r>
          <w:r>
            <w:fldChar w:fldCharType="end"/>
          </w:r>
          <w:r>
            <w:fldChar w:fldCharType="end"/>
          </w:r>
        </w:p>
        <w:p w14:paraId="32840940">
          <w:pPr>
            <w:pStyle w:val="9"/>
            <w:tabs>
              <w:tab w:val="right" w:leader="dot" w:pos="8306"/>
            </w:tabs>
          </w:pPr>
          <w:r>
            <w:fldChar w:fldCharType="begin"/>
          </w:r>
          <w:r>
            <w:instrText xml:space="preserve"> HYPERLINK \l _Toc24703 </w:instrText>
          </w:r>
          <w:r>
            <w:fldChar w:fldCharType="separate"/>
          </w:r>
          <w:r>
            <w:rPr>
              <w:rFonts w:hint="eastAsia"/>
              <w:lang w:val="en-US" w:eastAsia="zh-CN"/>
            </w:rPr>
            <w:t>2． 直接登录</w:t>
          </w:r>
          <w:r>
            <w:tab/>
          </w:r>
          <w:r>
            <w:fldChar w:fldCharType="begin"/>
          </w:r>
          <w:r>
            <w:instrText xml:space="preserve"> PAGEREF _Toc24703 \h </w:instrText>
          </w:r>
          <w:r>
            <w:fldChar w:fldCharType="separate"/>
          </w:r>
          <w:r>
            <w:t>3</w:t>
          </w:r>
          <w:r>
            <w:fldChar w:fldCharType="end"/>
          </w:r>
          <w:r>
            <w:fldChar w:fldCharType="end"/>
          </w:r>
        </w:p>
        <w:p w14:paraId="1B9E3727">
          <w:pPr>
            <w:pStyle w:val="8"/>
            <w:tabs>
              <w:tab w:val="right" w:leader="dot" w:pos="8306"/>
            </w:tabs>
          </w:pPr>
          <w:r>
            <w:fldChar w:fldCharType="begin"/>
          </w:r>
          <w:r>
            <w:instrText xml:space="preserve"> HYPERLINK \l _Toc9139 </w:instrText>
          </w:r>
          <w:r>
            <w:fldChar w:fldCharType="separate"/>
          </w:r>
          <w:r>
            <w:rPr>
              <w:rFonts w:hint="eastAsia"/>
              <w:lang w:val="en-US" w:eastAsia="zh-CN"/>
            </w:rPr>
            <w:t>二、 首页</w:t>
          </w:r>
          <w:r>
            <w:tab/>
          </w:r>
          <w:r>
            <w:fldChar w:fldCharType="begin"/>
          </w:r>
          <w:r>
            <w:instrText xml:space="preserve"> PAGEREF _Toc9139 \h </w:instrText>
          </w:r>
          <w:r>
            <w:fldChar w:fldCharType="separate"/>
          </w:r>
          <w:r>
            <w:t>3</w:t>
          </w:r>
          <w:r>
            <w:fldChar w:fldCharType="end"/>
          </w:r>
          <w:r>
            <w:fldChar w:fldCharType="end"/>
          </w:r>
        </w:p>
        <w:p w14:paraId="32825FA9">
          <w:pPr>
            <w:pStyle w:val="8"/>
            <w:tabs>
              <w:tab w:val="right" w:leader="dot" w:pos="8306"/>
            </w:tabs>
          </w:pPr>
          <w:r>
            <w:fldChar w:fldCharType="begin"/>
          </w:r>
          <w:r>
            <w:instrText xml:space="preserve"> HYPERLINK \l _Toc10557 </w:instrText>
          </w:r>
          <w:r>
            <w:fldChar w:fldCharType="separate"/>
          </w:r>
          <w:r>
            <w:rPr>
              <w:rFonts w:hint="eastAsia"/>
              <w:lang w:val="en-US" w:eastAsia="zh-CN"/>
            </w:rPr>
            <w:t>三、 采购执行</w:t>
          </w:r>
          <w:r>
            <w:tab/>
          </w:r>
          <w:r>
            <w:fldChar w:fldCharType="begin"/>
          </w:r>
          <w:r>
            <w:instrText xml:space="preserve"> PAGEREF _Toc10557 \h </w:instrText>
          </w:r>
          <w:r>
            <w:fldChar w:fldCharType="separate"/>
          </w:r>
          <w:r>
            <w:t>4</w:t>
          </w:r>
          <w:r>
            <w:fldChar w:fldCharType="end"/>
          </w:r>
          <w:r>
            <w:fldChar w:fldCharType="end"/>
          </w:r>
        </w:p>
        <w:p w14:paraId="683DE2E9">
          <w:pPr>
            <w:pStyle w:val="9"/>
            <w:tabs>
              <w:tab w:val="right" w:leader="dot" w:pos="8306"/>
            </w:tabs>
          </w:pPr>
          <w:r>
            <w:fldChar w:fldCharType="begin"/>
          </w:r>
          <w:r>
            <w:instrText xml:space="preserve"> HYPERLINK \l _Toc476 </w:instrText>
          </w:r>
          <w:r>
            <w:fldChar w:fldCharType="separate"/>
          </w:r>
          <w:r>
            <w:rPr>
              <w:rFonts w:hint="eastAsia"/>
              <w:lang w:val="en-US" w:eastAsia="zh-CN"/>
            </w:rPr>
            <w:t>1． 采购项目</w:t>
          </w:r>
          <w:r>
            <w:tab/>
          </w:r>
          <w:r>
            <w:fldChar w:fldCharType="begin"/>
          </w:r>
          <w:r>
            <w:instrText xml:space="preserve"> PAGEREF _Toc476 \h </w:instrText>
          </w:r>
          <w:r>
            <w:fldChar w:fldCharType="separate"/>
          </w:r>
          <w:r>
            <w:t>4</w:t>
          </w:r>
          <w:r>
            <w:fldChar w:fldCharType="end"/>
          </w:r>
          <w:r>
            <w:fldChar w:fldCharType="end"/>
          </w:r>
        </w:p>
        <w:p w14:paraId="3BB69DA8">
          <w:pPr>
            <w:pStyle w:val="9"/>
            <w:tabs>
              <w:tab w:val="right" w:leader="dot" w:pos="8306"/>
            </w:tabs>
          </w:pPr>
          <w:r>
            <w:fldChar w:fldCharType="begin"/>
          </w:r>
          <w:r>
            <w:instrText xml:space="preserve"> HYPERLINK \l _Toc30772 </w:instrText>
          </w:r>
          <w:r>
            <w:fldChar w:fldCharType="separate"/>
          </w:r>
          <w:r>
            <w:rPr>
              <w:rFonts w:hint="eastAsia"/>
              <w:lang w:val="en-US" w:eastAsia="zh-CN"/>
            </w:rPr>
            <w:t>2． 新增项目</w:t>
          </w:r>
          <w:r>
            <w:tab/>
          </w:r>
          <w:r>
            <w:fldChar w:fldCharType="begin"/>
          </w:r>
          <w:r>
            <w:instrText xml:space="preserve"> PAGEREF _Toc30772 \h </w:instrText>
          </w:r>
          <w:r>
            <w:fldChar w:fldCharType="separate"/>
          </w:r>
          <w:r>
            <w:t>5</w:t>
          </w:r>
          <w:r>
            <w:fldChar w:fldCharType="end"/>
          </w:r>
          <w:r>
            <w:fldChar w:fldCharType="end"/>
          </w:r>
        </w:p>
        <w:p w14:paraId="2A4ADB1E">
          <w:pPr>
            <w:pStyle w:val="9"/>
            <w:tabs>
              <w:tab w:val="right" w:leader="dot" w:pos="8306"/>
            </w:tabs>
          </w:pPr>
          <w:r>
            <w:fldChar w:fldCharType="begin"/>
          </w:r>
          <w:r>
            <w:instrText xml:space="preserve"> HYPERLINK \l _Toc8380 </w:instrText>
          </w:r>
          <w:r>
            <w:fldChar w:fldCharType="separate"/>
          </w:r>
          <w:r>
            <w:rPr>
              <w:rFonts w:hint="eastAsia"/>
              <w:lang w:val="en-US" w:eastAsia="zh-CN"/>
            </w:rPr>
            <w:t>3． 项目组成员设置</w:t>
          </w:r>
          <w:r>
            <w:tab/>
          </w:r>
          <w:r>
            <w:fldChar w:fldCharType="begin"/>
          </w:r>
          <w:r>
            <w:instrText xml:space="preserve"> PAGEREF _Toc8380 \h </w:instrText>
          </w:r>
          <w:r>
            <w:fldChar w:fldCharType="separate"/>
          </w:r>
          <w:r>
            <w:t>7</w:t>
          </w:r>
          <w:r>
            <w:fldChar w:fldCharType="end"/>
          </w:r>
          <w:r>
            <w:fldChar w:fldCharType="end"/>
          </w:r>
        </w:p>
        <w:p w14:paraId="7C7D9063">
          <w:pPr>
            <w:pStyle w:val="9"/>
            <w:tabs>
              <w:tab w:val="right" w:leader="dot" w:pos="8306"/>
            </w:tabs>
          </w:pPr>
          <w:r>
            <w:fldChar w:fldCharType="begin"/>
          </w:r>
          <w:r>
            <w:instrText xml:space="preserve"> HYPERLINK \l _Toc8164 </w:instrText>
          </w:r>
          <w:r>
            <w:fldChar w:fldCharType="separate"/>
          </w:r>
          <w:r>
            <w:rPr>
              <w:rFonts w:hint="eastAsia"/>
              <w:lang w:val="en-US" w:eastAsia="zh-CN"/>
            </w:rPr>
            <w:t>4． 项目工作台</w:t>
          </w:r>
          <w:r>
            <w:tab/>
          </w:r>
          <w:r>
            <w:fldChar w:fldCharType="begin"/>
          </w:r>
          <w:r>
            <w:instrText xml:space="preserve"> PAGEREF _Toc8164 \h </w:instrText>
          </w:r>
          <w:r>
            <w:fldChar w:fldCharType="separate"/>
          </w:r>
          <w:r>
            <w:t>7</w:t>
          </w:r>
          <w:r>
            <w:fldChar w:fldCharType="end"/>
          </w:r>
          <w:r>
            <w:fldChar w:fldCharType="end"/>
          </w:r>
        </w:p>
        <w:p w14:paraId="6A2D9C58">
          <w:pPr>
            <w:pStyle w:val="8"/>
            <w:tabs>
              <w:tab w:val="right" w:leader="dot" w:pos="8306"/>
            </w:tabs>
          </w:pPr>
          <w:r>
            <w:fldChar w:fldCharType="begin"/>
          </w:r>
          <w:r>
            <w:instrText xml:space="preserve"> HYPERLINK \l _Toc9694 </w:instrText>
          </w:r>
          <w:r>
            <w:fldChar w:fldCharType="separate"/>
          </w:r>
          <w:r>
            <w:rPr>
              <w:rFonts w:hint="eastAsia"/>
              <w:lang w:val="en-US" w:eastAsia="zh-CN"/>
            </w:rPr>
            <w:t>四、 企采公开招标后审全线上流程</w:t>
          </w:r>
          <w:r>
            <w:tab/>
          </w:r>
          <w:r>
            <w:fldChar w:fldCharType="begin"/>
          </w:r>
          <w:r>
            <w:instrText xml:space="preserve"> PAGEREF _Toc9694 \h </w:instrText>
          </w:r>
          <w:r>
            <w:fldChar w:fldCharType="separate"/>
          </w:r>
          <w:r>
            <w:t>8</w:t>
          </w:r>
          <w:r>
            <w:fldChar w:fldCharType="end"/>
          </w:r>
          <w:r>
            <w:fldChar w:fldCharType="end"/>
          </w:r>
        </w:p>
        <w:p w14:paraId="75AC1364">
          <w:pPr>
            <w:pStyle w:val="9"/>
            <w:tabs>
              <w:tab w:val="right" w:leader="dot" w:pos="8306"/>
            </w:tabs>
          </w:pPr>
          <w:r>
            <w:fldChar w:fldCharType="begin"/>
          </w:r>
          <w:r>
            <w:instrText xml:space="preserve"> HYPERLINK \l _Toc142 </w:instrText>
          </w:r>
          <w:r>
            <w:fldChar w:fldCharType="separate"/>
          </w:r>
          <w:r>
            <w:rPr>
              <w:rFonts w:hint="eastAsia"/>
              <w:lang w:val="en-US" w:eastAsia="zh-CN"/>
            </w:rPr>
            <w:t>1． 招标准备</w:t>
          </w:r>
          <w:r>
            <w:tab/>
          </w:r>
          <w:r>
            <w:fldChar w:fldCharType="begin"/>
          </w:r>
          <w:r>
            <w:instrText xml:space="preserve"> PAGEREF _Toc142 \h </w:instrText>
          </w:r>
          <w:r>
            <w:fldChar w:fldCharType="separate"/>
          </w:r>
          <w:r>
            <w:t>8</w:t>
          </w:r>
          <w:r>
            <w:fldChar w:fldCharType="end"/>
          </w:r>
          <w:r>
            <w:fldChar w:fldCharType="end"/>
          </w:r>
        </w:p>
        <w:p w14:paraId="7A949930">
          <w:pPr>
            <w:pStyle w:val="9"/>
            <w:tabs>
              <w:tab w:val="right" w:leader="dot" w:pos="8306"/>
            </w:tabs>
          </w:pPr>
          <w:r>
            <w:fldChar w:fldCharType="begin"/>
          </w:r>
          <w:r>
            <w:instrText xml:space="preserve"> HYPERLINK \l _Toc1494 </w:instrText>
          </w:r>
          <w:r>
            <w:fldChar w:fldCharType="separate"/>
          </w:r>
          <w:r>
            <w:rPr>
              <w:rFonts w:hint="eastAsia"/>
              <w:lang w:val="en-US" w:eastAsia="zh-CN"/>
            </w:rPr>
            <w:t>（1） 招标公告编辑</w:t>
          </w:r>
          <w:r>
            <w:tab/>
          </w:r>
          <w:r>
            <w:fldChar w:fldCharType="begin"/>
          </w:r>
          <w:r>
            <w:instrText xml:space="preserve"> PAGEREF _Toc1494 \h </w:instrText>
          </w:r>
          <w:r>
            <w:fldChar w:fldCharType="separate"/>
          </w:r>
          <w:r>
            <w:t>8</w:t>
          </w:r>
          <w:r>
            <w:fldChar w:fldCharType="end"/>
          </w:r>
          <w:r>
            <w:fldChar w:fldCharType="end"/>
          </w:r>
        </w:p>
        <w:p w14:paraId="5F15CA13">
          <w:pPr>
            <w:pStyle w:val="9"/>
            <w:tabs>
              <w:tab w:val="right" w:leader="dot" w:pos="8306"/>
            </w:tabs>
          </w:pPr>
          <w:r>
            <w:fldChar w:fldCharType="begin"/>
          </w:r>
          <w:r>
            <w:instrText xml:space="preserve"> HYPERLINK \l _Toc25700 </w:instrText>
          </w:r>
          <w:r>
            <w:fldChar w:fldCharType="separate"/>
          </w:r>
          <w:r>
            <w:rPr>
              <w:rFonts w:hint="eastAsia"/>
              <w:lang w:val="en-US" w:eastAsia="zh-CN"/>
            </w:rPr>
            <w:t>（2） 公告发布</w:t>
          </w:r>
          <w:r>
            <w:tab/>
          </w:r>
          <w:r>
            <w:fldChar w:fldCharType="begin"/>
          </w:r>
          <w:r>
            <w:instrText xml:space="preserve"> PAGEREF _Toc25700 \h </w:instrText>
          </w:r>
          <w:r>
            <w:fldChar w:fldCharType="separate"/>
          </w:r>
          <w:r>
            <w:t>11</w:t>
          </w:r>
          <w:r>
            <w:fldChar w:fldCharType="end"/>
          </w:r>
          <w:r>
            <w:fldChar w:fldCharType="end"/>
          </w:r>
        </w:p>
        <w:p w14:paraId="7A4754EF">
          <w:pPr>
            <w:pStyle w:val="9"/>
            <w:tabs>
              <w:tab w:val="right" w:leader="dot" w:pos="8306"/>
            </w:tabs>
          </w:pPr>
          <w:r>
            <w:fldChar w:fldCharType="begin"/>
          </w:r>
          <w:r>
            <w:instrText xml:space="preserve"> HYPERLINK \l _Toc12857 </w:instrText>
          </w:r>
          <w:r>
            <w:fldChar w:fldCharType="separate"/>
          </w:r>
          <w:r>
            <w:rPr>
              <w:rFonts w:hint="eastAsia"/>
              <w:lang w:val="en-US" w:eastAsia="zh-CN"/>
            </w:rPr>
            <w:t>（3） 变更公告（可选）</w:t>
          </w:r>
          <w:r>
            <w:tab/>
          </w:r>
          <w:r>
            <w:fldChar w:fldCharType="begin"/>
          </w:r>
          <w:r>
            <w:instrText xml:space="preserve"> PAGEREF _Toc12857 \h </w:instrText>
          </w:r>
          <w:r>
            <w:fldChar w:fldCharType="separate"/>
          </w:r>
          <w:r>
            <w:t>11</w:t>
          </w:r>
          <w:r>
            <w:fldChar w:fldCharType="end"/>
          </w:r>
          <w:r>
            <w:fldChar w:fldCharType="end"/>
          </w:r>
        </w:p>
        <w:p w14:paraId="73C09DFC">
          <w:pPr>
            <w:pStyle w:val="9"/>
            <w:tabs>
              <w:tab w:val="right" w:leader="dot" w:pos="8306"/>
            </w:tabs>
          </w:pPr>
          <w:r>
            <w:fldChar w:fldCharType="begin"/>
          </w:r>
          <w:r>
            <w:instrText xml:space="preserve"> HYPERLINK \l _Toc11821 </w:instrText>
          </w:r>
          <w:r>
            <w:fldChar w:fldCharType="separate"/>
          </w:r>
          <w:r>
            <w:rPr>
              <w:rFonts w:hint="eastAsia"/>
              <w:lang w:val="en-US" w:eastAsia="zh-CN"/>
            </w:rPr>
            <w:t>（4） 报名管理（若有）</w:t>
          </w:r>
          <w:r>
            <w:tab/>
          </w:r>
          <w:r>
            <w:fldChar w:fldCharType="begin"/>
          </w:r>
          <w:r>
            <w:instrText xml:space="preserve"> PAGEREF _Toc11821 \h </w:instrText>
          </w:r>
          <w:r>
            <w:fldChar w:fldCharType="separate"/>
          </w:r>
          <w:r>
            <w:t>12</w:t>
          </w:r>
          <w:r>
            <w:fldChar w:fldCharType="end"/>
          </w:r>
          <w:r>
            <w:fldChar w:fldCharType="end"/>
          </w:r>
        </w:p>
        <w:p w14:paraId="58E83C29">
          <w:pPr>
            <w:pStyle w:val="9"/>
            <w:tabs>
              <w:tab w:val="right" w:leader="dot" w:pos="8306"/>
            </w:tabs>
          </w:pPr>
          <w:r>
            <w:fldChar w:fldCharType="begin"/>
          </w:r>
          <w:r>
            <w:instrText xml:space="preserve"> HYPERLINK \l _Toc25646 </w:instrText>
          </w:r>
          <w:r>
            <w:fldChar w:fldCharType="separate"/>
          </w:r>
          <w:r>
            <w:rPr>
              <w:rFonts w:hint="eastAsia"/>
              <w:lang w:val="en-US" w:eastAsia="zh-CN"/>
            </w:rPr>
            <w:t>（5） 设置评标办法</w:t>
          </w:r>
          <w:r>
            <w:tab/>
          </w:r>
          <w:r>
            <w:fldChar w:fldCharType="begin"/>
          </w:r>
          <w:r>
            <w:instrText xml:space="preserve"> PAGEREF _Toc25646 \h </w:instrText>
          </w:r>
          <w:r>
            <w:fldChar w:fldCharType="separate"/>
          </w:r>
          <w:r>
            <w:t>13</w:t>
          </w:r>
          <w:r>
            <w:fldChar w:fldCharType="end"/>
          </w:r>
          <w:r>
            <w:fldChar w:fldCharType="end"/>
          </w:r>
        </w:p>
        <w:p w14:paraId="2DA4C7C9">
          <w:pPr>
            <w:pStyle w:val="9"/>
            <w:tabs>
              <w:tab w:val="right" w:leader="dot" w:pos="8306"/>
            </w:tabs>
          </w:pPr>
          <w:r>
            <w:fldChar w:fldCharType="begin"/>
          </w:r>
          <w:r>
            <w:instrText xml:space="preserve"> HYPERLINK \l _Toc30210 </w:instrText>
          </w:r>
          <w:r>
            <w:fldChar w:fldCharType="separate"/>
          </w:r>
          <w:r>
            <w:rPr>
              <w:rFonts w:hint="eastAsia"/>
              <w:lang w:val="en-US" w:eastAsia="zh-CN"/>
            </w:rPr>
            <w:t>（6） 制作表单</w:t>
          </w:r>
          <w:r>
            <w:tab/>
          </w:r>
          <w:r>
            <w:fldChar w:fldCharType="begin"/>
          </w:r>
          <w:r>
            <w:instrText xml:space="preserve"> PAGEREF _Toc30210 \h </w:instrText>
          </w:r>
          <w:r>
            <w:fldChar w:fldCharType="separate"/>
          </w:r>
          <w:r>
            <w:t>16</w:t>
          </w:r>
          <w:r>
            <w:fldChar w:fldCharType="end"/>
          </w:r>
          <w:r>
            <w:fldChar w:fldCharType="end"/>
          </w:r>
        </w:p>
        <w:p w14:paraId="48B14456">
          <w:pPr>
            <w:pStyle w:val="9"/>
            <w:tabs>
              <w:tab w:val="right" w:leader="dot" w:pos="8306"/>
            </w:tabs>
          </w:pPr>
          <w:r>
            <w:fldChar w:fldCharType="begin"/>
          </w:r>
          <w:r>
            <w:instrText xml:space="preserve"> HYPERLINK \l _Toc20655 </w:instrText>
          </w:r>
          <w:r>
            <w:fldChar w:fldCharType="separate"/>
          </w:r>
          <w:r>
            <w:rPr>
              <w:rFonts w:hint="eastAsia"/>
              <w:lang w:val="en-US" w:eastAsia="zh-CN"/>
            </w:rPr>
            <w:t>（7） 文件编制</w:t>
          </w:r>
          <w:r>
            <w:tab/>
          </w:r>
          <w:r>
            <w:fldChar w:fldCharType="begin"/>
          </w:r>
          <w:r>
            <w:instrText xml:space="preserve"> PAGEREF _Toc20655 \h </w:instrText>
          </w:r>
          <w:r>
            <w:fldChar w:fldCharType="separate"/>
          </w:r>
          <w:r>
            <w:t>18</w:t>
          </w:r>
          <w:r>
            <w:fldChar w:fldCharType="end"/>
          </w:r>
          <w:r>
            <w:fldChar w:fldCharType="end"/>
          </w:r>
        </w:p>
        <w:p w14:paraId="107E6E55">
          <w:pPr>
            <w:pStyle w:val="9"/>
            <w:tabs>
              <w:tab w:val="right" w:leader="dot" w:pos="8306"/>
            </w:tabs>
          </w:pPr>
          <w:r>
            <w:fldChar w:fldCharType="begin"/>
          </w:r>
          <w:r>
            <w:instrText xml:space="preserve"> HYPERLINK \l _Toc19738 </w:instrText>
          </w:r>
          <w:r>
            <w:fldChar w:fldCharType="separate"/>
          </w:r>
          <w:r>
            <w:rPr>
              <w:rFonts w:hint="eastAsia"/>
              <w:lang w:val="en-US" w:eastAsia="zh-CN"/>
            </w:rPr>
            <w:t>（8） 文件发布</w:t>
          </w:r>
          <w:r>
            <w:tab/>
          </w:r>
          <w:r>
            <w:fldChar w:fldCharType="begin"/>
          </w:r>
          <w:r>
            <w:instrText xml:space="preserve"> PAGEREF _Toc19738 \h </w:instrText>
          </w:r>
          <w:r>
            <w:fldChar w:fldCharType="separate"/>
          </w:r>
          <w:r>
            <w:t>20</w:t>
          </w:r>
          <w:r>
            <w:fldChar w:fldCharType="end"/>
          </w:r>
          <w:r>
            <w:fldChar w:fldCharType="end"/>
          </w:r>
        </w:p>
        <w:p w14:paraId="1AE85651">
          <w:pPr>
            <w:pStyle w:val="9"/>
            <w:tabs>
              <w:tab w:val="right" w:leader="dot" w:pos="8306"/>
            </w:tabs>
          </w:pPr>
          <w:r>
            <w:fldChar w:fldCharType="begin"/>
          </w:r>
          <w:r>
            <w:instrText xml:space="preserve"> HYPERLINK \l _Toc15286 </w:instrText>
          </w:r>
          <w:r>
            <w:fldChar w:fldCharType="separate"/>
          </w:r>
          <w:r>
            <w:rPr>
              <w:rFonts w:hint="eastAsia"/>
              <w:lang w:val="en-US" w:eastAsia="zh-CN"/>
            </w:rPr>
            <w:t>（9） 领购记录查看</w:t>
          </w:r>
          <w:r>
            <w:tab/>
          </w:r>
          <w:r>
            <w:fldChar w:fldCharType="begin"/>
          </w:r>
          <w:r>
            <w:instrText xml:space="preserve"> PAGEREF _Toc15286 \h </w:instrText>
          </w:r>
          <w:r>
            <w:fldChar w:fldCharType="separate"/>
          </w:r>
          <w:r>
            <w:t>20</w:t>
          </w:r>
          <w:r>
            <w:fldChar w:fldCharType="end"/>
          </w:r>
          <w:r>
            <w:fldChar w:fldCharType="end"/>
          </w:r>
        </w:p>
        <w:p w14:paraId="0B5B1E11">
          <w:pPr>
            <w:pStyle w:val="9"/>
            <w:tabs>
              <w:tab w:val="right" w:leader="dot" w:pos="8306"/>
            </w:tabs>
          </w:pPr>
          <w:r>
            <w:fldChar w:fldCharType="begin"/>
          </w:r>
          <w:r>
            <w:instrText xml:space="preserve"> HYPERLINK \l _Toc26806 </w:instrText>
          </w:r>
          <w:r>
            <w:fldChar w:fldCharType="separate"/>
          </w:r>
          <w:r>
            <w:rPr>
              <w:rFonts w:hint="eastAsia"/>
              <w:lang w:val="en-US" w:eastAsia="zh-CN"/>
            </w:rPr>
            <w:t>（10） 招标文件澄清（可选）</w:t>
          </w:r>
          <w:r>
            <w:tab/>
          </w:r>
          <w:r>
            <w:fldChar w:fldCharType="begin"/>
          </w:r>
          <w:r>
            <w:instrText xml:space="preserve"> PAGEREF _Toc26806 \h </w:instrText>
          </w:r>
          <w:r>
            <w:fldChar w:fldCharType="separate"/>
          </w:r>
          <w:r>
            <w:t>22</w:t>
          </w:r>
          <w:r>
            <w:fldChar w:fldCharType="end"/>
          </w:r>
          <w:r>
            <w:fldChar w:fldCharType="end"/>
          </w:r>
        </w:p>
        <w:p w14:paraId="67F25C40">
          <w:pPr>
            <w:pStyle w:val="9"/>
            <w:tabs>
              <w:tab w:val="right" w:leader="dot" w:pos="8306"/>
            </w:tabs>
          </w:pPr>
          <w:r>
            <w:fldChar w:fldCharType="begin"/>
          </w:r>
          <w:r>
            <w:instrText xml:space="preserve"> HYPERLINK \l _Toc18921 </w:instrText>
          </w:r>
          <w:r>
            <w:fldChar w:fldCharType="separate"/>
          </w:r>
          <w:r>
            <w:rPr>
              <w:rFonts w:hint="eastAsia"/>
              <w:lang w:val="en-US" w:eastAsia="zh-CN"/>
            </w:rPr>
            <w:t>2． 开标</w:t>
          </w:r>
          <w:r>
            <w:tab/>
          </w:r>
          <w:r>
            <w:fldChar w:fldCharType="begin"/>
          </w:r>
          <w:r>
            <w:instrText xml:space="preserve"> PAGEREF _Toc18921 \h </w:instrText>
          </w:r>
          <w:r>
            <w:fldChar w:fldCharType="separate"/>
          </w:r>
          <w:r>
            <w:t>24</w:t>
          </w:r>
          <w:r>
            <w:fldChar w:fldCharType="end"/>
          </w:r>
          <w:r>
            <w:fldChar w:fldCharType="end"/>
          </w:r>
        </w:p>
        <w:p w14:paraId="17B69F80">
          <w:pPr>
            <w:pStyle w:val="9"/>
            <w:tabs>
              <w:tab w:val="right" w:leader="dot" w:pos="8306"/>
            </w:tabs>
          </w:pPr>
          <w:r>
            <w:fldChar w:fldCharType="begin"/>
          </w:r>
          <w:r>
            <w:instrText xml:space="preserve"> HYPERLINK \l _Toc13741 </w:instrText>
          </w:r>
          <w:r>
            <w:fldChar w:fldCharType="separate"/>
          </w:r>
          <w:r>
            <w:rPr>
              <w:rFonts w:hint="eastAsia"/>
              <w:lang w:val="en-US" w:eastAsia="zh-CN"/>
            </w:rPr>
            <w:t>（1） 投标文件查看</w:t>
          </w:r>
          <w:r>
            <w:tab/>
          </w:r>
          <w:r>
            <w:fldChar w:fldCharType="begin"/>
          </w:r>
          <w:r>
            <w:instrText xml:space="preserve"> PAGEREF _Toc13741 \h </w:instrText>
          </w:r>
          <w:r>
            <w:fldChar w:fldCharType="separate"/>
          </w:r>
          <w:r>
            <w:t>24</w:t>
          </w:r>
          <w:r>
            <w:fldChar w:fldCharType="end"/>
          </w:r>
          <w:r>
            <w:fldChar w:fldCharType="end"/>
          </w:r>
        </w:p>
        <w:p w14:paraId="2D36D77C">
          <w:pPr>
            <w:pStyle w:val="9"/>
            <w:tabs>
              <w:tab w:val="right" w:leader="dot" w:pos="8306"/>
            </w:tabs>
          </w:pPr>
          <w:r>
            <w:fldChar w:fldCharType="begin"/>
          </w:r>
          <w:r>
            <w:instrText xml:space="preserve"> HYPERLINK \l _Toc11387 </w:instrText>
          </w:r>
          <w:r>
            <w:fldChar w:fldCharType="separate"/>
          </w:r>
          <w:r>
            <w:rPr>
              <w:rFonts w:hint="eastAsia"/>
              <w:lang w:val="en-US" w:eastAsia="zh-CN"/>
            </w:rPr>
            <w:t>（2） 开标设置</w:t>
          </w:r>
          <w:r>
            <w:tab/>
          </w:r>
          <w:r>
            <w:fldChar w:fldCharType="begin"/>
          </w:r>
          <w:r>
            <w:instrText xml:space="preserve"> PAGEREF _Toc11387 \h </w:instrText>
          </w:r>
          <w:r>
            <w:fldChar w:fldCharType="separate"/>
          </w:r>
          <w:r>
            <w:t>24</w:t>
          </w:r>
          <w:r>
            <w:fldChar w:fldCharType="end"/>
          </w:r>
          <w:r>
            <w:fldChar w:fldCharType="end"/>
          </w:r>
        </w:p>
        <w:p w14:paraId="24F59C2E">
          <w:pPr>
            <w:pStyle w:val="9"/>
            <w:tabs>
              <w:tab w:val="right" w:leader="dot" w:pos="8306"/>
            </w:tabs>
          </w:pPr>
          <w:r>
            <w:fldChar w:fldCharType="begin"/>
          </w:r>
          <w:r>
            <w:instrText xml:space="preserve"> HYPERLINK \l _Toc8495 </w:instrText>
          </w:r>
          <w:r>
            <w:fldChar w:fldCharType="separate"/>
          </w:r>
          <w:r>
            <w:rPr>
              <w:rFonts w:hint="eastAsia"/>
              <w:lang w:val="en-US" w:eastAsia="zh-CN"/>
            </w:rPr>
            <w:t>（3） 开标大厅</w:t>
          </w:r>
          <w:r>
            <w:tab/>
          </w:r>
          <w:r>
            <w:fldChar w:fldCharType="begin"/>
          </w:r>
          <w:r>
            <w:instrText xml:space="preserve"> PAGEREF _Toc8495 \h </w:instrText>
          </w:r>
          <w:r>
            <w:fldChar w:fldCharType="separate"/>
          </w:r>
          <w:r>
            <w:t>25</w:t>
          </w:r>
          <w:r>
            <w:fldChar w:fldCharType="end"/>
          </w:r>
          <w:r>
            <w:fldChar w:fldCharType="end"/>
          </w:r>
        </w:p>
        <w:p w14:paraId="3DC5B5F5">
          <w:pPr>
            <w:pStyle w:val="9"/>
            <w:tabs>
              <w:tab w:val="right" w:leader="dot" w:pos="8306"/>
            </w:tabs>
          </w:pPr>
          <w:r>
            <w:fldChar w:fldCharType="begin"/>
          </w:r>
          <w:r>
            <w:instrText xml:space="preserve"> HYPERLINK \l _Toc24937 </w:instrText>
          </w:r>
          <w:r>
            <w:fldChar w:fldCharType="separate"/>
          </w:r>
          <w:r>
            <w:rPr>
              <w:rFonts w:hint="eastAsia"/>
              <w:lang w:val="en-US" w:eastAsia="zh-CN"/>
            </w:rPr>
            <w:t>（4） 开标过程记录查看</w:t>
          </w:r>
          <w:r>
            <w:tab/>
          </w:r>
          <w:r>
            <w:fldChar w:fldCharType="begin"/>
          </w:r>
          <w:r>
            <w:instrText xml:space="preserve"> PAGEREF _Toc24937 \h </w:instrText>
          </w:r>
          <w:r>
            <w:fldChar w:fldCharType="separate"/>
          </w:r>
          <w:r>
            <w:t>27</w:t>
          </w:r>
          <w:r>
            <w:fldChar w:fldCharType="end"/>
          </w:r>
          <w:r>
            <w:fldChar w:fldCharType="end"/>
          </w:r>
        </w:p>
        <w:p w14:paraId="718B09BB">
          <w:pPr>
            <w:pStyle w:val="9"/>
            <w:tabs>
              <w:tab w:val="right" w:leader="dot" w:pos="8306"/>
            </w:tabs>
          </w:pPr>
          <w:r>
            <w:fldChar w:fldCharType="begin"/>
          </w:r>
          <w:r>
            <w:instrText xml:space="preserve"> HYPERLINK \l _Toc2222 </w:instrText>
          </w:r>
          <w:r>
            <w:fldChar w:fldCharType="separate"/>
          </w:r>
          <w:r>
            <w:rPr>
              <w:rFonts w:hint="eastAsia"/>
              <w:lang w:val="en-US" w:eastAsia="zh-CN"/>
            </w:rPr>
            <w:t>3． 评标</w:t>
          </w:r>
          <w:r>
            <w:tab/>
          </w:r>
          <w:r>
            <w:fldChar w:fldCharType="begin"/>
          </w:r>
          <w:r>
            <w:instrText xml:space="preserve"> PAGEREF _Toc2222 \h </w:instrText>
          </w:r>
          <w:r>
            <w:fldChar w:fldCharType="separate"/>
          </w:r>
          <w:r>
            <w:t>27</w:t>
          </w:r>
          <w:r>
            <w:fldChar w:fldCharType="end"/>
          </w:r>
          <w:r>
            <w:fldChar w:fldCharType="end"/>
          </w:r>
        </w:p>
        <w:p w14:paraId="2B816768">
          <w:pPr>
            <w:pStyle w:val="9"/>
            <w:tabs>
              <w:tab w:val="right" w:leader="dot" w:pos="8306"/>
            </w:tabs>
          </w:pPr>
          <w:r>
            <w:fldChar w:fldCharType="begin"/>
          </w:r>
          <w:r>
            <w:instrText xml:space="preserve"> HYPERLINK \l _Toc21044 </w:instrText>
          </w:r>
          <w:r>
            <w:fldChar w:fldCharType="separate"/>
          </w:r>
          <w:r>
            <w:rPr>
              <w:rFonts w:hint="eastAsia"/>
              <w:lang w:val="en-US" w:eastAsia="zh-CN"/>
            </w:rPr>
            <w:t>（1） 组建评委会</w:t>
          </w:r>
          <w:r>
            <w:tab/>
          </w:r>
          <w:r>
            <w:fldChar w:fldCharType="begin"/>
          </w:r>
          <w:r>
            <w:instrText xml:space="preserve"> PAGEREF _Toc21044 \h </w:instrText>
          </w:r>
          <w:r>
            <w:fldChar w:fldCharType="separate"/>
          </w:r>
          <w:r>
            <w:t>27</w:t>
          </w:r>
          <w:r>
            <w:fldChar w:fldCharType="end"/>
          </w:r>
          <w:r>
            <w:fldChar w:fldCharType="end"/>
          </w:r>
        </w:p>
        <w:p w14:paraId="21915070">
          <w:pPr>
            <w:pStyle w:val="5"/>
            <w:tabs>
              <w:tab w:val="right" w:leader="dot" w:pos="8306"/>
            </w:tabs>
          </w:pPr>
          <w:r>
            <w:fldChar w:fldCharType="begin"/>
          </w:r>
          <w:r>
            <w:instrText xml:space="preserve"> HYPERLINK \l _Toc4630 </w:instrText>
          </w:r>
          <w:r>
            <w:fldChar w:fldCharType="separate"/>
          </w:r>
          <w:r>
            <w:rPr>
              <w:rFonts w:hint="default" w:ascii="Wingdings" w:hAnsi="Wingdings"/>
              <w:lang w:val="en-US" w:eastAsia="zh-CN"/>
            </w:rPr>
            <w:t xml:space="preserve"> </w:t>
          </w:r>
          <w:r>
            <w:rPr>
              <w:rFonts w:hint="eastAsia"/>
              <w:lang w:val="en-US" w:eastAsia="zh-CN"/>
            </w:rPr>
            <w:t>组建方式-直接指定</w:t>
          </w:r>
          <w:r>
            <w:tab/>
          </w:r>
          <w:r>
            <w:fldChar w:fldCharType="begin"/>
          </w:r>
          <w:r>
            <w:instrText xml:space="preserve"> PAGEREF _Toc4630 \h </w:instrText>
          </w:r>
          <w:r>
            <w:fldChar w:fldCharType="separate"/>
          </w:r>
          <w:r>
            <w:t>29</w:t>
          </w:r>
          <w:r>
            <w:fldChar w:fldCharType="end"/>
          </w:r>
          <w:r>
            <w:fldChar w:fldCharType="end"/>
          </w:r>
        </w:p>
        <w:p w14:paraId="5EFF1982">
          <w:pPr>
            <w:pStyle w:val="5"/>
            <w:tabs>
              <w:tab w:val="right" w:leader="dot" w:pos="8306"/>
            </w:tabs>
          </w:pPr>
          <w:r>
            <w:fldChar w:fldCharType="begin"/>
          </w:r>
          <w:r>
            <w:instrText xml:space="preserve"> HYPERLINK \l _Toc11713 </w:instrText>
          </w:r>
          <w:r>
            <w:fldChar w:fldCharType="separate"/>
          </w:r>
          <w:r>
            <w:rPr>
              <w:rFonts w:hint="default" w:ascii="Wingdings" w:hAnsi="Wingdings"/>
              <w:lang w:val="en-US" w:eastAsia="zh-CN"/>
            </w:rPr>
            <w:t xml:space="preserve"> </w:t>
          </w:r>
          <w:r>
            <w:rPr>
              <w:rFonts w:hint="eastAsia"/>
              <w:lang w:val="en-US" w:eastAsia="zh-CN"/>
            </w:rPr>
            <w:t>组建方式-随机抽取</w:t>
          </w:r>
          <w:r>
            <w:tab/>
          </w:r>
          <w:r>
            <w:fldChar w:fldCharType="begin"/>
          </w:r>
          <w:r>
            <w:instrText xml:space="preserve"> PAGEREF _Toc11713 \h </w:instrText>
          </w:r>
          <w:r>
            <w:fldChar w:fldCharType="separate"/>
          </w:r>
          <w:r>
            <w:t>29</w:t>
          </w:r>
          <w:r>
            <w:fldChar w:fldCharType="end"/>
          </w:r>
          <w:r>
            <w:fldChar w:fldCharType="end"/>
          </w:r>
        </w:p>
        <w:p w14:paraId="2A467074">
          <w:pPr>
            <w:pStyle w:val="5"/>
            <w:tabs>
              <w:tab w:val="right" w:leader="dot" w:pos="8306"/>
            </w:tabs>
          </w:pPr>
          <w:r>
            <w:fldChar w:fldCharType="begin"/>
          </w:r>
          <w:r>
            <w:instrText xml:space="preserve"> HYPERLINK \l _Toc30394 </w:instrText>
          </w:r>
          <w:r>
            <w:fldChar w:fldCharType="separate"/>
          </w:r>
          <w:r>
            <w:rPr>
              <w:rFonts w:hint="default" w:ascii="Wingdings" w:hAnsi="Wingdings"/>
              <w:lang w:val="en-US" w:eastAsia="zh-CN"/>
            </w:rPr>
            <w:t xml:space="preserve"> </w:t>
          </w:r>
          <w:r>
            <w:rPr>
              <w:rFonts w:hint="eastAsia"/>
              <w:lang w:val="en-US" w:eastAsia="zh-CN"/>
            </w:rPr>
            <w:t>组建方式-指定+抽取</w:t>
          </w:r>
          <w:r>
            <w:tab/>
          </w:r>
          <w:r>
            <w:fldChar w:fldCharType="begin"/>
          </w:r>
          <w:r>
            <w:instrText xml:space="preserve"> PAGEREF _Toc30394 \h </w:instrText>
          </w:r>
          <w:r>
            <w:fldChar w:fldCharType="separate"/>
          </w:r>
          <w:r>
            <w:t>31</w:t>
          </w:r>
          <w:r>
            <w:fldChar w:fldCharType="end"/>
          </w:r>
          <w:r>
            <w:fldChar w:fldCharType="end"/>
          </w:r>
        </w:p>
        <w:p w14:paraId="7427C692">
          <w:pPr>
            <w:pStyle w:val="5"/>
            <w:tabs>
              <w:tab w:val="right" w:leader="dot" w:pos="8306"/>
            </w:tabs>
          </w:pPr>
          <w:r>
            <w:fldChar w:fldCharType="begin"/>
          </w:r>
          <w:r>
            <w:instrText xml:space="preserve"> HYPERLINK \l _Toc32278 </w:instrText>
          </w:r>
          <w:r>
            <w:fldChar w:fldCharType="separate"/>
          </w:r>
          <w:r>
            <w:rPr>
              <w:rFonts w:hint="default" w:ascii="Wingdings" w:hAnsi="Wingdings"/>
              <w:lang w:val="en-US" w:eastAsia="zh-CN"/>
            </w:rPr>
            <w:t xml:space="preserve"> </w:t>
          </w:r>
          <w:r>
            <w:rPr>
              <w:rFonts w:hint="eastAsia"/>
              <w:lang w:val="en-US" w:eastAsia="zh-CN"/>
            </w:rPr>
            <w:t>组建方式-外部系统录入</w:t>
          </w:r>
          <w:r>
            <w:tab/>
          </w:r>
          <w:r>
            <w:fldChar w:fldCharType="begin"/>
          </w:r>
          <w:r>
            <w:instrText xml:space="preserve"> PAGEREF _Toc32278 \h </w:instrText>
          </w:r>
          <w:r>
            <w:fldChar w:fldCharType="separate"/>
          </w:r>
          <w:r>
            <w:t>31</w:t>
          </w:r>
          <w:r>
            <w:fldChar w:fldCharType="end"/>
          </w:r>
          <w:r>
            <w:fldChar w:fldCharType="end"/>
          </w:r>
        </w:p>
        <w:p w14:paraId="1FE06DCD">
          <w:pPr>
            <w:pStyle w:val="5"/>
            <w:tabs>
              <w:tab w:val="right" w:leader="dot" w:pos="8306"/>
            </w:tabs>
          </w:pPr>
          <w:r>
            <w:fldChar w:fldCharType="begin"/>
          </w:r>
          <w:r>
            <w:instrText xml:space="preserve"> HYPERLINK \l _Toc24215 </w:instrText>
          </w:r>
          <w:r>
            <w:fldChar w:fldCharType="separate"/>
          </w:r>
          <w:r>
            <w:rPr>
              <w:rFonts w:hint="default" w:ascii="Wingdings" w:hAnsi="Wingdings"/>
              <w:lang w:val="en-US" w:eastAsia="zh-CN"/>
            </w:rPr>
            <w:t xml:space="preserve"> </w:t>
          </w:r>
          <w:r>
            <w:rPr>
              <w:rFonts w:hint="eastAsia"/>
              <w:lang w:val="en-US" w:eastAsia="zh-CN"/>
            </w:rPr>
            <w:t>指定招标人代表</w:t>
          </w:r>
          <w:r>
            <w:tab/>
          </w:r>
          <w:r>
            <w:fldChar w:fldCharType="begin"/>
          </w:r>
          <w:r>
            <w:instrText xml:space="preserve"> PAGEREF _Toc24215 \h </w:instrText>
          </w:r>
          <w:r>
            <w:fldChar w:fldCharType="separate"/>
          </w:r>
          <w:r>
            <w:t>32</w:t>
          </w:r>
          <w:r>
            <w:fldChar w:fldCharType="end"/>
          </w:r>
          <w:r>
            <w:fldChar w:fldCharType="end"/>
          </w:r>
        </w:p>
        <w:p w14:paraId="2815C210">
          <w:pPr>
            <w:pStyle w:val="9"/>
            <w:tabs>
              <w:tab w:val="right" w:leader="dot" w:pos="8306"/>
            </w:tabs>
          </w:pPr>
          <w:r>
            <w:fldChar w:fldCharType="begin"/>
          </w:r>
          <w:r>
            <w:instrText xml:space="preserve"> HYPERLINK \l _Toc16642 </w:instrText>
          </w:r>
          <w:r>
            <w:fldChar w:fldCharType="separate"/>
          </w:r>
          <w:r>
            <w:rPr>
              <w:rFonts w:hint="eastAsia"/>
              <w:lang w:val="en-US" w:eastAsia="zh-CN"/>
            </w:rPr>
            <w:t>（2） 评标准备</w:t>
          </w:r>
          <w:r>
            <w:tab/>
          </w:r>
          <w:r>
            <w:fldChar w:fldCharType="begin"/>
          </w:r>
          <w:r>
            <w:instrText xml:space="preserve"> PAGEREF _Toc16642 \h </w:instrText>
          </w:r>
          <w:r>
            <w:fldChar w:fldCharType="separate"/>
          </w:r>
          <w:r>
            <w:t>32</w:t>
          </w:r>
          <w:r>
            <w:fldChar w:fldCharType="end"/>
          </w:r>
          <w:r>
            <w:fldChar w:fldCharType="end"/>
          </w:r>
        </w:p>
        <w:p w14:paraId="321DEFB8">
          <w:pPr>
            <w:pStyle w:val="9"/>
            <w:tabs>
              <w:tab w:val="right" w:leader="dot" w:pos="8306"/>
            </w:tabs>
          </w:pPr>
          <w:r>
            <w:fldChar w:fldCharType="begin"/>
          </w:r>
          <w:r>
            <w:instrText xml:space="preserve"> HYPERLINK \l _Toc5864 </w:instrText>
          </w:r>
          <w:r>
            <w:fldChar w:fldCharType="separate"/>
          </w:r>
          <w:r>
            <w:rPr>
              <w:rFonts w:hint="eastAsia"/>
              <w:lang w:val="en-US" w:eastAsia="zh-CN"/>
            </w:rPr>
            <w:t>（3） 评标大厅</w:t>
          </w:r>
          <w:r>
            <w:tab/>
          </w:r>
          <w:r>
            <w:fldChar w:fldCharType="begin"/>
          </w:r>
          <w:r>
            <w:instrText xml:space="preserve"> PAGEREF _Toc5864 \h </w:instrText>
          </w:r>
          <w:r>
            <w:fldChar w:fldCharType="separate"/>
          </w:r>
          <w:r>
            <w:t>33</w:t>
          </w:r>
          <w:r>
            <w:fldChar w:fldCharType="end"/>
          </w:r>
          <w:r>
            <w:fldChar w:fldCharType="end"/>
          </w:r>
        </w:p>
        <w:p w14:paraId="7C522520">
          <w:pPr>
            <w:pStyle w:val="5"/>
            <w:tabs>
              <w:tab w:val="right" w:leader="dot" w:pos="8306"/>
            </w:tabs>
          </w:pPr>
          <w:r>
            <w:fldChar w:fldCharType="begin"/>
          </w:r>
          <w:r>
            <w:instrText xml:space="preserve"> HYPERLINK \l _Toc17136 </w:instrText>
          </w:r>
          <w:r>
            <w:fldChar w:fldCharType="separate"/>
          </w:r>
          <w:r>
            <w:rPr>
              <w:rFonts w:hint="default" w:ascii="Wingdings" w:hAnsi="Wingdings"/>
              <w:lang w:val="en-US" w:eastAsia="zh-CN"/>
            </w:rPr>
            <w:t xml:space="preserve"> </w:t>
          </w:r>
          <w:r>
            <w:rPr>
              <w:rFonts w:hint="eastAsia"/>
              <w:lang w:val="en-US" w:eastAsia="zh-CN"/>
            </w:rPr>
            <w:t>进入评标</w:t>
          </w:r>
          <w:r>
            <w:tab/>
          </w:r>
          <w:r>
            <w:fldChar w:fldCharType="begin"/>
          </w:r>
          <w:r>
            <w:instrText xml:space="preserve"> PAGEREF _Toc17136 \h </w:instrText>
          </w:r>
          <w:r>
            <w:fldChar w:fldCharType="separate"/>
          </w:r>
          <w:r>
            <w:t>33</w:t>
          </w:r>
          <w:r>
            <w:fldChar w:fldCharType="end"/>
          </w:r>
          <w:r>
            <w:fldChar w:fldCharType="end"/>
          </w:r>
        </w:p>
        <w:p w14:paraId="7683BB9B">
          <w:pPr>
            <w:pStyle w:val="5"/>
            <w:tabs>
              <w:tab w:val="right" w:leader="dot" w:pos="8306"/>
            </w:tabs>
          </w:pPr>
          <w:r>
            <w:fldChar w:fldCharType="begin"/>
          </w:r>
          <w:r>
            <w:instrText xml:space="preserve"> HYPERLINK \l _Toc1566 </w:instrText>
          </w:r>
          <w:r>
            <w:fldChar w:fldCharType="separate"/>
          </w:r>
          <w:r>
            <w:rPr>
              <w:rFonts w:hint="default" w:ascii="Wingdings" w:hAnsi="Wingdings"/>
              <w:lang w:val="en-US" w:eastAsia="zh-CN"/>
            </w:rPr>
            <w:t xml:space="preserve"> </w:t>
          </w:r>
          <w:r>
            <w:rPr>
              <w:rFonts w:hint="eastAsia"/>
              <w:lang w:val="en-US" w:eastAsia="zh-CN"/>
            </w:rPr>
            <w:t>汇总打分界面</w:t>
          </w:r>
          <w:r>
            <w:tab/>
          </w:r>
          <w:r>
            <w:fldChar w:fldCharType="begin"/>
          </w:r>
          <w:r>
            <w:instrText xml:space="preserve"> PAGEREF _Toc1566 \h </w:instrText>
          </w:r>
          <w:r>
            <w:fldChar w:fldCharType="separate"/>
          </w:r>
          <w:r>
            <w:t>34</w:t>
          </w:r>
          <w:r>
            <w:fldChar w:fldCharType="end"/>
          </w:r>
          <w:r>
            <w:fldChar w:fldCharType="end"/>
          </w:r>
        </w:p>
        <w:p w14:paraId="4BA3A4A2">
          <w:pPr>
            <w:pStyle w:val="5"/>
            <w:tabs>
              <w:tab w:val="right" w:leader="dot" w:pos="8306"/>
            </w:tabs>
          </w:pPr>
          <w:r>
            <w:fldChar w:fldCharType="begin"/>
          </w:r>
          <w:r>
            <w:instrText xml:space="preserve"> HYPERLINK \l _Toc13688 </w:instrText>
          </w:r>
          <w:r>
            <w:fldChar w:fldCharType="separate"/>
          </w:r>
          <w:r>
            <w:rPr>
              <w:rFonts w:hint="default" w:ascii="Wingdings" w:hAnsi="Wingdings"/>
              <w:lang w:val="en-US" w:eastAsia="zh-CN"/>
            </w:rPr>
            <w:t xml:space="preserve"> </w:t>
          </w:r>
          <w:r>
            <w:rPr>
              <w:rFonts w:hint="eastAsia"/>
              <w:lang w:val="en-US" w:eastAsia="zh-CN"/>
            </w:rPr>
            <w:t>评标结果汇总</w:t>
          </w:r>
          <w:r>
            <w:tab/>
          </w:r>
          <w:r>
            <w:fldChar w:fldCharType="begin"/>
          </w:r>
          <w:r>
            <w:instrText xml:space="preserve"> PAGEREF _Toc13688 \h </w:instrText>
          </w:r>
          <w:r>
            <w:fldChar w:fldCharType="separate"/>
          </w:r>
          <w:r>
            <w:t>34</w:t>
          </w:r>
          <w:r>
            <w:fldChar w:fldCharType="end"/>
          </w:r>
          <w:r>
            <w:fldChar w:fldCharType="end"/>
          </w:r>
        </w:p>
        <w:p w14:paraId="44896AEC">
          <w:pPr>
            <w:pStyle w:val="5"/>
            <w:tabs>
              <w:tab w:val="right" w:leader="dot" w:pos="8306"/>
            </w:tabs>
          </w:pPr>
          <w:r>
            <w:fldChar w:fldCharType="begin"/>
          </w:r>
          <w:r>
            <w:instrText xml:space="preserve"> HYPERLINK \l _Toc4269 </w:instrText>
          </w:r>
          <w:r>
            <w:fldChar w:fldCharType="separate"/>
          </w:r>
          <w:r>
            <w:rPr>
              <w:rFonts w:hint="default" w:ascii="Wingdings" w:hAnsi="Wingdings"/>
              <w:lang w:val="en-US" w:eastAsia="zh-CN"/>
            </w:rPr>
            <w:t xml:space="preserve"> </w:t>
          </w:r>
          <w:r>
            <w:rPr>
              <w:rFonts w:hint="eastAsia"/>
              <w:lang w:val="en-US" w:eastAsia="zh-CN"/>
            </w:rPr>
            <w:t>评标结果查看</w:t>
          </w:r>
          <w:r>
            <w:tab/>
          </w:r>
          <w:r>
            <w:fldChar w:fldCharType="begin"/>
          </w:r>
          <w:r>
            <w:instrText xml:space="preserve"> PAGEREF _Toc4269 \h </w:instrText>
          </w:r>
          <w:r>
            <w:fldChar w:fldCharType="separate"/>
          </w:r>
          <w:r>
            <w:t>35</w:t>
          </w:r>
          <w:r>
            <w:fldChar w:fldCharType="end"/>
          </w:r>
          <w:r>
            <w:fldChar w:fldCharType="end"/>
          </w:r>
        </w:p>
        <w:p w14:paraId="39591837">
          <w:pPr>
            <w:pStyle w:val="5"/>
            <w:tabs>
              <w:tab w:val="right" w:leader="dot" w:pos="8306"/>
            </w:tabs>
          </w:pPr>
          <w:r>
            <w:fldChar w:fldCharType="begin"/>
          </w:r>
          <w:r>
            <w:instrText xml:space="preserve"> HYPERLINK \l _Toc1907 </w:instrText>
          </w:r>
          <w:r>
            <w:fldChar w:fldCharType="separate"/>
          </w:r>
          <w:r>
            <w:rPr>
              <w:rFonts w:hint="default" w:ascii="Wingdings" w:hAnsi="Wingdings"/>
              <w:lang w:val="en-US" w:eastAsia="zh-CN"/>
            </w:rPr>
            <w:t xml:space="preserve"> </w:t>
          </w:r>
          <w:r>
            <w:rPr>
              <w:rFonts w:hint="eastAsia"/>
              <w:lang w:val="en-US" w:eastAsia="zh-CN"/>
            </w:rPr>
            <w:t>评标表格/报告</w:t>
          </w:r>
          <w:r>
            <w:tab/>
          </w:r>
          <w:r>
            <w:fldChar w:fldCharType="begin"/>
          </w:r>
          <w:r>
            <w:instrText xml:space="preserve"> PAGEREF _Toc1907 \h </w:instrText>
          </w:r>
          <w:r>
            <w:fldChar w:fldCharType="separate"/>
          </w:r>
          <w:r>
            <w:t>35</w:t>
          </w:r>
          <w:r>
            <w:fldChar w:fldCharType="end"/>
          </w:r>
          <w:r>
            <w:fldChar w:fldCharType="end"/>
          </w:r>
        </w:p>
        <w:p w14:paraId="5E24C109">
          <w:pPr>
            <w:pStyle w:val="5"/>
            <w:tabs>
              <w:tab w:val="right" w:leader="dot" w:pos="8306"/>
            </w:tabs>
          </w:pPr>
          <w:r>
            <w:fldChar w:fldCharType="begin"/>
          </w:r>
          <w:r>
            <w:instrText xml:space="preserve"> HYPERLINK \l _Toc32094 </w:instrText>
          </w:r>
          <w:r>
            <w:fldChar w:fldCharType="separate"/>
          </w:r>
          <w:r>
            <w:rPr>
              <w:rFonts w:hint="default" w:ascii="Wingdings" w:hAnsi="Wingdings"/>
              <w:lang w:val="en-US" w:eastAsia="zh-CN"/>
            </w:rPr>
            <w:t xml:space="preserve"> </w:t>
          </w:r>
          <w:r>
            <w:rPr>
              <w:rFonts w:hint="eastAsia"/>
              <w:lang w:val="en-US" w:eastAsia="zh-CN"/>
            </w:rPr>
            <w:t>签名</w:t>
          </w:r>
          <w:r>
            <w:tab/>
          </w:r>
          <w:r>
            <w:fldChar w:fldCharType="begin"/>
          </w:r>
          <w:r>
            <w:instrText xml:space="preserve"> PAGEREF _Toc32094 \h </w:instrText>
          </w:r>
          <w:r>
            <w:fldChar w:fldCharType="separate"/>
          </w:r>
          <w:r>
            <w:t>36</w:t>
          </w:r>
          <w:r>
            <w:fldChar w:fldCharType="end"/>
          </w:r>
          <w:r>
            <w:fldChar w:fldCharType="end"/>
          </w:r>
        </w:p>
        <w:p w14:paraId="5CEEF268">
          <w:pPr>
            <w:pStyle w:val="5"/>
            <w:tabs>
              <w:tab w:val="right" w:leader="dot" w:pos="8306"/>
            </w:tabs>
          </w:pPr>
          <w:r>
            <w:fldChar w:fldCharType="begin"/>
          </w:r>
          <w:r>
            <w:instrText xml:space="preserve"> HYPERLINK \l _Toc29332 </w:instrText>
          </w:r>
          <w:r>
            <w:fldChar w:fldCharType="separate"/>
          </w:r>
          <w:r>
            <w:rPr>
              <w:rFonts w:hint="default" w:ascii="Wingdings" w:hAnsi="Wingdings"/>
              <w:lang w:val="en-US" w:eastAsia="zh-CN"/>
            </w:rPr>
            <w:t xml:space="preserve"> </w:t>
          </w:r>
          <w:r>
            <w:rPr>
              <w:rFonts w:hint="eastAsia"/>
              <w:lang w:val="en-US" w:eastAsia="zh-CN"/>
            </w:rPr>
            <w:t>评标结束</w:t>
          </w:r>
          <w:r>
            <w:tab/>
          </w:r>
          <w:r>
            <w:fldChar w:fldCharType="begin"/>
          </w:r>
          <w:r>
            <w:instrText xml:space="preserve"> PAGEREF _Toc29332 \h </w:instrText>
          </w:r>
          <w:r>
            <w:fldChar w:fldCharType="separate"/>
          </w:r>
          <w:r>
            <w:t>36</w:t>
          </w:r>
          <w:r>
            <w:fldChar w:fldCharType="end"/>
          </w:r>
          <w:r>
            <w:fldChar w:fldCharType="end"/>
          </w:r>
        </w:p>
        <w:p w14:paraId="400B1158">
          <w:pPr>
            <w:pStyle w:val="9"/>
            <w:tabs>
              <w:tab w:val="right" w:leader="dot" w:pos="8306"/>
            </w:tabs>
          </w:pPr>
          <w:r>
            <w:fldChar w:fldCharType="begin"/>
          </w:r>
          <w:r>
            <w:instrText xml:space="preserve"> HYPERLINK \l _Toc7421 </w:instrText>
          </w:r>
          <w:r>
            <w:fldChar w:fldCharType="separate"/>
          </w:r>
          <w:r>
            <w:rPr>
              <w:rFonts w:hint="eastAsia"/>
              <w:lang w:val="en-US" w:eastAsia="zh-CN"/>
            </w:rPr>
            <w:t>4． 定标</w:t>
          </w:r>
          <w:r>
            <w:tab/>
          </w:r>
          <w:r>
            <w:fldChar w:fldCharType="begin"/>
          </w:r>
          <w:r>
            <w:instrText xml:space="preserve"> PAGEREF _Toc7421 \h </w:instrText>
          </w:r>
          <w:r>
            <w:fldChar w:fldCharType="separate"/>
          </w:r>
          <w:r>
            <w:t>37</w:t>
          </w:r>
          <w:r>
            <w:fldChar w:fldCharType="end"/>
          </w:r>
          <w:r>
            <w:fldChar w:fldCharType="end"/>
          </w:r>
        </w:p>
        <w:p w14:paraId="0178D0BB">
          <w:pPr>
            <w:pStyle w:val="9"/>
            <w:tabs>
              <w:tab w:val="right" w:leader="dot" w:pos="8306"/>
            </w:tabs>
          </w:pPr>
          <w:r>
            <w:fldChar w:fldCharType="begin"/>
          </w:r>
          <w:r>
            <w:instrText xml:space="preserve"> HYPERLINK \l _Toc4817 </w:instrText>
          </w:r>
          <w:r>
            <w:fldChar w:fldCharType="separate"/>
          </w:r>
          <w:r>
            <w:rPr>
              <w:rFonts w:hint="eastAsia"/>
              <w:lang w:val="en-US" w:eastAsia="zh-CN"/>
            </w:rPr>
            <w:t>（1） 中标候选人公示编辑</w:t>
          </w:r>
          <w:r>
            <w:tab/>
          </w:r>
          <w:r>
            <w:fldChar w:fldCharType="begin"/>
          </w:r>
          <w:r>
            <w:instrText xml:space="preserve"> PAGEREF _Toc4817 \h </w:instrText>
          </w:r>
          <w:r>
            <w:fldChar w:fldCharType="separate"/>
          </w:r>
          <w:r>
            <w:t>37</w:t>
          </w:r>
          <w:r>
            <w:fldChar w:fldCharType="end"/>
          </w:r>
          <w:r>
            <w:fldChar w:fldCharType="end"/>
          </w:r>
        </w:p>
        <w:p w14:paraId="53155174">
          <w:pPr>
            <w:pStyle w:val="9"/>
            <w:tabs>
              <w:tab w:val="right" w:leader="dot" w:pos="8306"/>
            </w:tabs>
          </w:pPr>
          <w:r>
            <w:fldChar w:fldCharType="begin"/>
          </w:r>
          <w:r>
            <w:instrText xml:space="preserve"> HYPERLINK \l _Toc22680 </w:instrText>
          </w:r>
          <w:r>
            <w:fldChar w:fldCharType="separate"/>
          </w:r>
          <w:r>
            <w:rPr>
              <w:rFonts w:hint="eastAsia"/>
              <w:lang w:val="en-US" w:eastAsia="zh-CN"/>
            </w:rPr>
            <w:t>（2） 确定中标人</w:t>
          </w:r>
          <w:r>
            <w:tab/>
          </w:r>
          <w:r>
            <w:fldChar w:fldCharType="begin"/>
          </w:r>
          <w:r>
            <w:instrText xml:space="preserve"> PAGEREF _Toc22680 \h </w:instrText>
          </w:r>
          <w:r>
            <w:fldChar w:fldCharType="separate"/>
          </w:r>
          <w:r>
            <w:t>39</w:t>
          </w:r>
          <w:r>
            <w:fldChar w:fldCharType="end"/>
          </w:r>
          <w:r>
            <w:fldChar w:fldCharType="end"/>
          </w:r>
        </w:p>
        <w:p w14:paraId="4591F62D">
          <w:pPr>
            <w:pStyle w:val="9"/>
            <w:tabs>
              <w:tab w:val="right" w:leader="dot" w:pos="8306"/>
            </w:tabs>
          </w:pPr>
          <w:r>
            <w:fldChar w:fldCharType="begin"/>
          </w:r>
          <w:r>
            <w:instrText xml:space="preserve"> HYPERLINK \l _Toc15914 </w:instrText>
          </w:r>
          <w:r>
            <w:fldChar w:fldCharType="separate"/>
          </w:r>
          <w:r>
            <w:rPr>
              <w:rFonts w:hint="eastAsia"/>
              <w:lang w:val="en-US" w:eastAsia="zh-CN"/>
            </w:rPr>
            <w:t>（3） 中标结果公告编辑</w:t>
          </w:r>
          <w:r>
            <w:tab/>
          </w:r>
          <w:r>
            <w:fldChar w:fldCharType="begin"/>
          </w:r>
          <w:r>
            <w:instrText xml:space="preserve"> PAGEREF _Toc15914 \h </w:instrText>
          </w:r>
          <w:r>
            <w:fldChar w:fldCharType="separate"/>
          </w:r>
          <w:r>
            <w:t>39</w:t>
          </w:r>
          <w:r>
            <w:fldChar w:fldCharType="end"/>
          </w:r>
          <w:r>
            <w:fldChar w:fldCharType="end"/>
          </w:r>
        </w:p>
        <w:p w14:paraId="36DE257F">
          <w:pPr>
            <w:pStyle w:val="9"/>
            <w:tabs>
              <w:tab w:val="right" w:leader="dot" w:pos="8306"/>
            </w:tabs>
          </w:pPr>
          <w:r>
            <w:fldChar w:fldCharType="begin"/>
          </w:r>
          <w:r>
            <w:instrText xml:space="preserve"> HYPERLINK \l _Toc8883 </w:instrText>
          </w:r>
          <w:r>
            <w:fldChar w:fldCharType="separate"/>
          </w:r>
          <w:r>
            <w:rPr>
              <w:rFonts w:hint="eastAsia"/>
              <w:lang w:val="en-US" w:eastAsia="zh-CN"/>
            </w:rPr>
            <w:t>（4） 中标结果通知书编辑</w:t>
          </w:r>
          <w:r>
            <w:tab/>
          </w:r>
          <w:r>
            <w:fldChar w:fldCharType="begin"/>
          </w:r>
          <w:r>
            <w:instrText xml:space="preserve"> PAGEREF _Toc8883 \h </w:instrText>
          </w:r>
          <w:r>
            <w:fldChar w:fldCharType="separate"/>
          </w:r>
          <w:r>
            <w:t>41</w:t>
          </w:r>
          <w:r>
            <w:fldChar w:fldCharType="end"/>
          </w:r>
          <w:r>
            <w:fldChar w:fldCharType="end"/>
          </w:r>
        </w:p>
        <w:p w14:paraId="74CE518A">
          <w:pPr>
            <w:pStyle w:val="9"/>
            <w:tabs>
              <w:tab w:val="right" w:leader="dot" w:pos="8306"/>
            </w:tabs>
          </w:pPr>
          <w:r>
            <w:fldChar w:fldCharType="begin"/>
          </w:r>
          <w:r>
            <w:instrText xml:space="preserve"> HYPERLINK \l _Toc18315 </w:instrText>
          </w:r>
          <w:r>
            <w:fldChar w:fldCharType="separate"/>
          </w:r>
          <w:r>
            <w:rPr>
              <w:rFonts w:hint="eastAsia"/>
              <w:lang w:val="en-US" w:eastAsia="zh-CN"/>
            </w:rPr>
            <w:t>5． 结案</w:t>
          </w:r>
          <w:r>
            <w:tab/>
          </w:r>
          <w:r>
            <w:fldChar w:fldCharType="begin"/>
          </w:r>
          <w:r>
            <w:instrText xml:space="preserve"> PAGEREF _Toc18315 \h </w:instrText>
          </w:r>
          <w:r>
            <w:fldChar w:fldCharType="separate"/>
          </w:r>
          <w:r>
            <w:t>43</w:t>
          </w:r>
          <w:r>
            <w:fldChar w:fldCharType="end"/>
          </w:r>
          <w:r>
            <w:fldChar w:fldCharType="end"/>
          </w:r>
        </w:p>
        <w:p w14:paraId="602B60BD">
          <w:pPr>
            <w:pStyle w:val="5"/>
            <w:tabs>
              <w:tab w:val="right" w:leader="dot" w:pos="8306"/>
            </w:tabs>
          </w:pPr>
          <w:r>
            <w:fldChar w:fldCharType="begin"/>
          </w:r>
          <w:r>
            <w:instrText xml:space="preserve"> HYPERLINK \l _Toc27418 </w:instrText>
          </w:r>
          <w:r>
            <w:fldChar w:fldCharType="separate"/>
          </w:r>
          <w:r>
            <w:rPr>
              <w:rFonts w:hint="eastAsia"/>
              <w:lang w:val="en-US" w:eastAsia="zh-CN"/>
            </w:rPr>
            <w:t>（1） 项目异常处理</w:t>
          </w:r>
          <w:r>
            <w:tab/>
          </w:r>
          <w:r>
            <w:fldChar w:fldCharType="begin"/>
          </w:r>
          <w:r>
            <w:instrText xml:space="preserve"> PAGEREF _Toc27418 \h </w:instrText>
          </w:r>
          <w:r>
            <w:fldChar w:fldCharType="separate"/>
          </w:r>
          <w:r>
            <w:t>43</w:t>
          </w:r>
          <w:r>
            <w:fldChar w:fldCharType="end"/>
          </w:r>
          <w:r>
            <w:fldChar w:fldCharType="end"/>
          </w:r>
        </w:p>
        <w:p w14:paraId="541A2071">
          <w:pPr>
            <w:pStyle w:val="5"/>
            <w:tabs>
              <w:tab w:val="right" w:leader="dot" w:pos="8306"/>
            </w:tabs>
          </w:pPr>
          <w:r>
            <w:fldChar w:fldCharType="begin"/>
          </w:r>
          <w:r>
            <w:instrText xml:space="preserve"> HYPERLINK \l _Toc28125 </w:instrText>
          </w:r>
          <w:r>
            <w:fldChar w:fldCharType="separate"/>
          </w:r>
          <w:r>
            <w:rPr>
              <w:rFonts w:hint="eastAsia"/>
              <w:lang w:val="en-US" w:eastAsia="zh-CN"/>
            </w:rPr>
            <w:t>（2） 归档管理</w:t>
          </w:r>
          <w:r>
            <w:tab/>
          </w:r>
          <w:r>
            <w:fldChar w:fldCharType="begin"/>
          </w:r>
          <w:r>
            <w:instrText xml:space="preserve"> PAGEREF _Toc28125 \h </w:instrText>
          </w:r>
          <w:r>
            <w:fldChar w:fldCharType="separate"/>
          </w:r>
          <w:r>
            <w:t>44</w:t>
          </w:r>
          <w:r>
            <w:fldChar w:fldCharType="end"/>
          </w:r>
          <w:r>
            <w:fldChar w:fldCharType="end"/>
          </w:r>
        </w:p>
        <w:p w14:paraId="0711F066">
          <w:pPr>
            <w:pStyle w:val="8"/>
            <w:tabs>
              <w:tab w:val="right" w:leader="dot" w:pos="8306"/>
            </w:tabs>
          </w:pPr>
          <w:r>
            <w:fldChar w:fldCharType="begin"/>
          </w:r>
          <w:r>
            <w:instrText xml:space="preserve"> HYPERLINK \l _Toc29235 </w:instrText>
          </w:r>
          <w:r>
            <w:fldChar w:fldCharType="separate"/>
          </w:r>
          <w:r>
            <w:rPr>
              <w:rFonts w:hint="eastAsia"/>
              <w:lang w:val="en-US" w:eastAsia="zh-CN"/>
            </w:rPr>
            <w:t xml:space="preserve">五、 </w:t>
          </w:r>
          <w:r>
            <w:rPr>
              <w:rFonts w:hint="default"/>
              <w:lang w:val="en-US" w:eastAsia="zh-CN"/>
            </w:rPr>
            <w:t>企采邀请招标</w:t>
          </w:r>
          <w:r>
            <w:rPr>
              <w:rFonts w:hint="eastAsia"/>
              <w:lang w:val="en-US" w:eastAsia="zh-CN"/>
            </w:rPr>
            <w:t>全线上</w:t>
          </w:r>
          <w:r>
            <w:rPr>
              <w:rFonts w:hint="default"/>
              <w:lang w:val="en-US" w:eastAsia="zh-CN"/>
            </w:rPr>
            <w:t>流程</w:t>
          </w:r>
          <w:r>
            <w:tab/>
          </w:r>
          <w:r>
            <w:fldChar w:fldCharType="begin"/>
          </w:r>
          <w:r>
            <w:instrText xml:space="preserve"> PAGEREF _Toc29235 \h </w:instrText>
          </w:r>
          <w:r>
            <w:fldChar w:fldCharType="separate"/>
          </w:r>
          <w:r>
            <w:t>45</w:t>
          </w:r>
          <w:r>
            <w:fldChar w:fldCharType="end"/>
          </w:r>
          <w:r>
            <w:fldChar w:fldCharType="end"/>
          </w:r>
        </w:p>
        <w:p w14:paraId="4D2ECB5C">
          <w:pPr>
            <w:pStyle w:val="9"/>
            <w:tabs>
              <w:tab w:val="right" w:leader="dot" w:pos="8306"/>
            </w:tabs>
          </w:pPr>
          <w:r>
            <w:fldChar w:fldCharType="begin"/>
          </w:r>
          <w:r>
            <w:instrText xml:space="preserve"> HYPERLINK \l _Toc131 </w:instrText>
          </w:r>
          <w:r>
            <w:fldChar w:fldCharType="separate"/>
          </w:r>
          <w:r>
            <w:rPr>
              <w:rFonts w:hint="eastAsia"/>
              <w:lang w:val="en-US" w:eastAsia="zh-CN"/>
            </w:rPr>
            <w:t>1． 招标准备</w:t>
          </w:r>
          <w:r>
            <w:tab/>
          </w:r>
          <w:r>
            <w:fldChar w:fldCharType="begin"/>
          </w:r>
          <w:r>
            <w:instrText xml:space="preserve"> PAGEREF _Toc131 \h </w:instrText>
          </w:r>
          <w:r>
            <w:fldChar w:fldCharType="separate"/>
          </w:r>
          <w:r>
            <w:t>45</w:t>
          </w:r>
          <w:r>
            <w:fldChar w:fldCharType="end"/>
          </w:r>
          <w:r>
            <w:fldChar w:fldCharType="end"/>
          </w:r>
        </w:p>
        <w:p w14:paraId="5FE06AE6">
          <w:pPr>
            <w:pStyle w:val="9"/>
            <w:tabs>
              <w:tab w:val="right" w:leader="dot" w:pos="8306"/>
            </w:tabs>
          </w:pPr>
          <w:r>
            <w:fldChar w:fldCharType="begin"/>
          </w:r>
          <w:r>
            <w:instrText xml:space="preserve"> HYPERLINK \l _Toc6 </w:instrText>
          </w:r>
          <w:r>
            <w:fldChar w:fldCharType="separate"/>
          </w:r>
          <w:r>
            <w:rPr>
              <w:rFonts w:hint="eastAsia"/>
              <w:lang w:val="en-US" w:eastAsia="zh-CN"/>
            </w:rPr>
            <w:t>（1） 邀请书编辑</w:t>
          </w:r>
          <w:r>
            <w:tab/>
          </w:r>
          <w:r>
            <w:fldChar w:fldCharType="begin"/>
          </w:r>
          <w:r>
            <w:instrText xml:space="preserve"> PAGEREF _Toc6 \h </w:instrText>
          </w:r>
          <w:r>
            <w:fldChar w:fldCharType="separate"/>
          </w:r>
          <w:r>
            <w:t>45</w:t>
          </w:r>
          <w:r>
            <w:fldChar w:fldCharType="end"/>
          </w:r>
          <w:r>
            <w:fldChar w:fldCharType="end"/>
          </w:r>
        </w:p>
        <w:p w14:paraId="7B5217A4">
          <w:pPr>
            <w:pStyle w:val="9"/>
            <w:tabs>
              <w:tab w:val="right" w:leader="dot" w:pos="8306"/>
            </w:tabs>
          </w:pPr>
          <w:r>
            <w:fldChar w:fldCharType="begin"/>
          </w:r>
          <w:r>
            <w:instrText xml:space="preserve"> HYPERLINK \l _Toc19671 </w:instrText>
          </w:r>
          <w:r>
            <w:fldChar w:fldCharType="separate"/>
          </w:r>
          <w:r>
            <w:rPr>
              <w:rFonts w:hint="eastAsia"/>
              <w:lang w:val="en-US" w:eastAsia="zh-CN"/>
            </w:rPr>
            <w:t>（2） 邀请书发出</w:t>
          </w:r>
          <w:r>
            <w:tab/>
          </w:r>
          <w:r>
            <w:fldChar w:fldCharType="begin"/>
          </w:r>
          <w:r>
            <w:instrText xml:space="preserve"> PAGEREF _Toc19671 \h </w:instrText>
          </w:r>
          <w:r>
            <w:fldChar w:fldCharType="separate"/>
          </w:r>
          <w:r>
            <w:t>47</w:t>
          </w:r>
          <w:r>
            <w:fldChar w:fldCharType="end"/>
          </w:r>
          <w:r>
            <w:fldChar w:fldCharType="end"/>
          </w:r>
        </w:p>
        <w:p w14:paraId="2E8665CC">
          <w:pPr>
            <w:pStyle w:val="9"/>
            <w:tabs>
              <w:tab w:val="right" w:leader="dot" w:pos="8306"/>
            </w:tabs>
          </w:pPr>
          <w:r>
            <w:fldChar w:fldCharType="begin"/>
          </w:r>
          <w:r>
            <w:instrText xml:space="preserve"> HYPERLINK \l _Toc25678 </w:instrText>
          </w:r>
          <w:r>
            <w:fldChar w:fldCharType="separate"/>
          </w:r>
          <w:r>
            <w:rPr>
              <w:rFonts w:hint="eastAsia"/>
              <w:lang w:val="en-US" w:eastAsia="zh-CN"/>
            </w:rPr>
            <w:t>（3） 补充邀请</w:t>
          </w:r>
          <w:r>
            <w:tab/>
          </w:r>
          <w:r>
            <w:fldChar w:fldCharType="begin"/>
          </w:r>
          <w:r>
            <w:instrText xml:space="preserve"> PAGEREF _Toc25678 \h </w:instrText>
          </w:r>
          <w:r>
            <w:fldChar w:fldCharType="separate"/>
          </w:r>
          <w:r>
            <w:t>47</w:t>
          </w:r>
          <w:r>
            <w:fldChar w:fldCharType="end"/>
          </w:r>
          <w:r>
            <w:fldChar w:fldCharType="end"/>
          </w:r>
        </w:p>
        <w:p w14:paraId="4E689F67">
          <w:pPr>
            <w:pStyle w:val="9"/>
            <w:tabs>
              <w:tab w:val="right" w:leader="dot" w:pos="8306"/>
            </w:tabs>
          </w:pPr>
          <w:r>
            <w:fldChar w:fldCharType="begin"/>
          </w:r>
          <w:r>
            <w:instrText xml:space="preserve"> HYPERLINK \l _Toc17497 </w:instrText>
          </w:r>
          <w:r>
            <w:fldChar w:fldCharType="separate"/>
          </w:r>
          <w:r>
            <w:rPr>
              <w:rFonts w:hint="eastAsia"/>
              <w:lang w:val="en-US" w:eastAsia="zh-CN"/>
            </w:rPr>
            <w:t>（4） 邀请回执查看</w:t>
          </w:r>
          <w:r>
            <w:tab/>
          </w:r>
          <w:r>
            <w:fldChar w:fldCharType="begin"/>
          </w:r>
          <w:r>
            <w:instrText xml:space="preserve"> PAGEREF _Toc17497 \h </w:instrText>
          </w:r>
          <w:r>
            <w:fldChar w:fldCharType="separate"/>
          </w:r>
          <w:r>
            <w:t>48</w:t>
          </w:r>
          <w:r>
            <w:fldChar w:fldCharType="end"/>
          </w:r>
          <w:r>
            <w:fldChar w:fldCharType="end"/>
          </w:r>
        </w:p>
        <w:p w14:paraId="4CFF4458">
          <w:pPr>
            <w:pStyle w:val="9"/>
            <w:tabs>
              <w:tab w:val="right" w:leader="dot" w:pos="8306"/>
            </w:tabs>
          </w:pPr>
          <w:r>
            <w:fldChar w:fldCharType="begin"/>
          </w:r>
          <w:r>
            <w:instrText xml:space="preserve"> HYPERLINK \l _Toc4180 </w:instrText>
          </w:r>
          <w:r>
            <w:fldChar w:fldCharType="separate"/>
          </w:r>
          <w:r>
            <w:rPr>
              <w:rFonts w:hint="eastAsia"/>
              <w:lang w:val="en-US" w:eastAsia="zh-CN"/>
            </w:rPr>
            <w:t>2． 备注</w:t>
          </w:r>
          <w:r>
            <w:tab/>
          </w:r>
          <w:r>
            <w:fldChar w:fldCharType="begin"/>
          </w:r>
          <w:r>
            <w:instrText xml:space="preserve"> PAGEREF _Toc4180 \h </w:instrText>
          </w:r>
          <w:r>
            <w:fldChar w:fldCharType="separate"/>
          </w:r>
          <w:r>
            <w:t>48</w:t>
          </w:r>
          <w:r>
            <w:fldChar w:fldCharType="end"/>
          </w:r>
          <w:r>
            <w:fldChar w:fldCharType="end"/>
          </w:r>
        </w:p>
        <w:p w14:paraId="41EB438A">
          <w:pPr>
            <w:pStyle w:val="8"/>
            <w:tabs>
              <w:tab w:val="right" w:leader="dot" w:pos="8306"/>
            </w:tabs>
          </w:pPr>
          <w:r>
            <w:fldChar w:fldCharType="begin"/>
          </w:r>
          <w:r>
            <w:instrText xml:space="preserve"> HYPERLINK \l _Toc2493 </w:instrText>
          </w:r>
          <w:r>
            <w:fldChar w:fldCharType="separate"/>
          </w:r>
          <w:r>
            <w:rPr>
              <w:rFonts w:hint="eastAsia"/>
              <w:lang w:val="en-US" w:eastAsia="zh-CN"/>
            </w:rPr>
            <w:t>六、 政采公开/邀请招标后审全线下流程</w:t>
          </w:r>
          <w:r>
            <w:tab/>
          </w:r>
          <w:r>
            <w:fldChar w:fldCharType="begin"/>
          </w:r>
          <w:r>
            <w:instrText xml:space="preserve"> PAGEREF _Toc2493 \h </w:instrText>
          </w:r>
          <w:r>
            <w:fldChar w:fldCharType="separate"/>
          </w:r>
          <w:r>
            <w:t>48</w:t>
          </w:r>
          <w:r>
            <w:fldChar w:fldCharType="end"/>
          </w:r>
          <w:r>
            <w:fldChar w:fldCharType="end"/>
          </w:r>
        </w:p>
        <w:p w14:paraId="2DE399F8">
          <w:pPr>
            <w:pStyle w:val="9"/>
            <w:tabs>
              <w:tab w:val="right" w:leader="dot" w:pos="8306"/>
            </w:tabs>
          </w:pPr>
          <w:r>
            <w:fldChar w:fldCharType="begin"/>
          </w:r>
          <w:r>
            <w:instrText xml:space="preserve"> HYPERLINK \l _Toc24678 </w:instrText>
          </w:r>
          <w:r>
            <w:fldChar w:fldCharType="separate"/>
          </w:r>
          <w:r>
            <w:rPr>
              <w:rFonts w:hint="eastAsia"/>
              <w:lang w:val="en-US" w:eastAsia="zh-CN"/>
            </w:rPr>
            <w:t>1． 备注</w:t>
          </w:r>
          <w:r>
            <w:tab/>
          </w:r>
          <w:r>
            <w:fldChar w:fldCharType="begin"/>
          </w:r>
          <w:r>
            <w:instrText xml:space="preserve"> PAGEREF _Toc24678 \h </w:instrText>
          </w:r>
          <w:r>
            <w:fldChar w:fldCharType="separate"/>
          </w:r>
          <w:r>
            <w:t>48</w:t>
          </w:r>
          <w:r>
            <w:fldChar w:fldCharType="end"/>
          </w:r>
          <w:r>
            <w:fldChar w:fldCharType="end"/>
          </w:r>
        </w:p>
        <w:p w14:paraId="4CA0C211">
          <w:pPr>
            <w:rPr>
              <w:rFonts w:hint="default" w:eastAsia="仿宋" w:asciiTheme="minorAscii" w:hAnsiTheme="minorAscii" w:cstheme="minorBidi"/>
              <w:kern w:val="2"/>
              <w:sz w:val="24"/>
              <w:szCs w:val="24"/>
              <w:lang w:val="en-US" w:eastAsia="zh-CN" w:bidi="ar-SA"/>
            </w:rPr>
          </w:pPr>
          <w:r>
            <w:fldChar w:fldCharType="end"/>
          </w:r>
        </w:p>
      </w:sdtContent>
    </w:sdt>
    <w:p w14:paraId="10A0B2C8">
      <w:pPr>
        <w:rPr>
          <w:rFonts w:hint="default" w:eastAsia="仿宋" w:asciiTheme="minorAscii" w:hAnsiTheme="minorAscii" w:cstheme="minorBidi"/>
          <w:kern w:val="2"/>
          <w:sz w:val="24"/>
          <w:szCs w:val="24"/>
          <w:lang w:val="en-US" w:eastAsia="zh-CN" w:bidi="ar-SA"/>
        </w:rPr>
        <w:sectPr>
          <w:headerReference r:id="rId3" w:type="default"/>
          <w:footerReference r:id="rId4" w:type="default"/>
          <w:pgSz w:w="11906" w:h="16838"/>
          <w:pgMar w:top="1440" w:right="1800" w:bottom="1440" w:left="1800" w:header="851" w:footer="992" w:gutter="0"/>
          <w:cols w:space="425" w:num="1"/>
          <w:docGrid w:type="lines" w:linePitch="312" w:charSpace="0"/>
        </w:sectPr>
      </w:pPr>
    </w:p>
    <w:p w14:paraId="3F1B790D">
      <w:pPr>
        <w:pStyle w:val="2"/>
        <w:numPr>
          <w:ilvl w:val="0"/>
          <w:numId w:val="1"/>
        </w:numPr>
        <w:bidi w:val="0"/>
        <w:rPr>
          <w:rFonts w:hint="eastAsia"/>
          <w:lang w:val="en-US" w:eastAsia="zh-CN"/>
        </w:rPr>
      </w:pPr>
      <w:bookmarkStart w:id="0" w:name="_Toc2378"/>
      <w:bookmarkStart w:id="1" w:name="_Toc14106"/>
      <w:r>
        <w:rPr>
          <w:rFonts w:hint="eastAsia"/>
          <w:lang w:val="en-US" w:eastAsia="zh-CN"/>
        </w:rPr>
        <w:t>登录页面</w:t>
      </w:r>
      <w:bookmarkEnd w:id="0"/>
      <w:bookmarkEnd w:id="1"/>
    </w:p>
    <w:p w14:paraId="1851964C">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sz w:val="24"/>
          <w:szCs w:val="24"/>
          <w:lang w:val="en-US" w:eastAsia="zh-CN"/>
        </w:rPr>
      </w:pPr>
      <w:r>
        <w:rPr>
          <w:rFonts w:hint="eastAsia"/>
          <w:sz w:val="24"/>
          <w:szCs w:val="24"/>
          <w:lang w:val="en-US" w:eastAsia="zh-CN"/>
        </w:rPr>
        <w:t>登录分为两种方式，第一种为从门户点击用户登录按钮进入直接登录页面（门户登录_图1）；第二种直接访问登录地址登录，如（密码登录_图1）。</w:t>
      </w:r>
    </w:p>
    <w:p w14:paraId="16E7D68E">
      <w:pPr>
        <w:pStyle w:val="3"/>
        <w:numPr>
          <w:ilvl w:val="1"/>
          <w:numId w:val="1"/>
        </w:numPr>
        <w:bidi w:val="0"/>
        <w:rPr>
          <w:rFonts w:hint="eastAsia"/>
          <w:lang w:val="en-US" w:eastAsia="zh-CN"/>
        </w:rPr>
      </w:pPr>
      <w:bookmarkStart w:id="2" w:name="_Toc3597"/>
      <w:bookmarkStart w:id="3" w:name="_Toc18341"/>
      <w:r>
        <w:rPr>
          <w:rFonts w:hint="eastAsia"/>
          <w:lang w:val="en-US" w:eastAsia="zh-CN"/>
        </w:rPr>
        <w:t>门户登录</w:t>
      </w:r>
      <w:bookmarkEnd w:id="2"/>
      <w:bookmarkEnd w:id="3"/>
    </w:p>
    <w:p w14:paraId="3301CCEB">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sz w:val="24"/>
          <w:szCs w:val="24"/>
          <w:lang w:val="en-US" w:eastAsia="zh-CN"/>
        </w:rPr>
      </w:pPr>
      <w:r>
        <w:rPr>
          <w:rFonts w:hint="eastAsia"/>
          <w:sz w:val="24"/>
          <w:szCs w:val="24"/>
          <w:lang w:val="en-US" w:eastAsia="zh-CN"/>
        </w:rPr>
        <w:t>项目经理打开浏览器，在地址导航栏输入地址</w:t>
      </w:r>
    </w:p>
    <w:p w14:paraId="3A22A379">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sz w:val="24"/>
          <w:szCs w:val="24"/>
          <w:lang w:val="en-US" w:eastAsia="zh-CN"/>
        </w:rPr>
      </w:pPr>
      <w:r>
        <w:rPr>
          <w:rFonts w:hint="eastAsia" w:ascii="仿宋" w:hAnsi="仿宋" w:eastAsia="仿宋" w:cs="仿宋"/>
          <w:color w:val="auto"/>
          <w:sz w:val="24"/>
          <w:szCs w:val="24"/>
          <w:u w:val="none"/>
          <w:lang w:val="en-US" w:eastAsia="zh-CN"/>
        </w:rPr>
        <w:fldChar w:fldCharType="begin"/>
      </w:r>
      <w:r>
        <w:rPr>
          <w:rFonts w:hint="eastAsia" w:ascii="仿宋" w:hAnsi="仿宋" w:eastAsia="仿宋" w:cs="仿宋"/>
          <w:color w:val="auto"/>
          <w:sz w:val="24"/>
          <w:szCs w:val="24"/>
          <w:u w:val="none"/>
          <w:lang w:val="en-US" w:eastAsia="zh-CN"/>
        </w:rPr>
        <w:instrText xml:space="preserve"> HYPERLINK "https://www.cfet.com.cn" </w:instrText>
      </w:r>
      <w:r>
        <w:rPr>
          <w:rFonts w:hint="eastAsia" w:ascii="仿宋" w:hAnsi="仿宋" w:eastAsia="仿宋" w:cs="仿宋"/>
          <w:color w:val="auto"/>
          <w:sz w:val="24"/>
          <w:szCs w:val="24"/>
          <w:u w:val="none"/>
          <w:lang w:val="en-US" w:eastAsia="zh-CN"/>
        </w:rPr>
        <w:fldChar w:fldCharType="separate"/>
      </w:r>
      <w:r>
        <w:rPr>
          <w:rStyle w:val="12"/>
          <w:rFonts w:hint="eastAsia" w:ascii="仿宋" w:hAnsi="仿宋" w:eastAsia="仿宋" w:cs="仿宋"/>
          <w:sz w:val="24"/>
          <w:szCs w:val="24"/>
          <w:lang w:val="en-US" w:eastAsia="zh-CN"/>
        </w:rPr>
        <w:t>https://www.cfet.com.cn</w:t>
      </w:r>
      <w:r>
        <w:rPr>
          <w:rFonts w:hint="eastAsia" w:ascii="仿宋" w:hAnsi="仿宋" w:eastAsia="仿宋" w:cs="仿宋"/>
          <w:color w:val="auto"/>
          <w:sz w:val="24"/>
          <w:szCs w:val="24"/>
          <w:u w:val="none"/>
          <w:lang w:val="en-US" w:eastAsia="zh-CN"/>
        </w:rPr>
        <w:fldChar w:fldCharType="end"/>
      </w:r>
      <w:r>
        <w:rPr>
          <w:rFonts w:hint="eastAsia"/>
          <w:sz w:val="24"/>
          <w:szCs w:val="24"/>
          <w:lang w:val="en-US" w:eastAsia="zh-CN"/>
        </w:rPr>
        <w:t>打开</w:t>
      </w:r>
      <w:r>
        <w:rPr>
          <w:rFonts w:hint="eastAsia" w:ascii="仿宋" w:hAnsi="仿宋" w:eastAsia="仿宋" w:cs="仿宋"/>
          <w:sz w:val="24"/>
          <w:szCs w:val="24"/>
          <w:lang w:val="en-US" w:eastAsia="zh-CN"/>
        </w:rPr>
        <w:t>CETC</w:t>
      </w:r>
      <w:r>
        <w:rPr>
          <w:rFonts w:hint="eastAsia"/>
          <w:sz w:val="24"/>
          <w:szCs w:val="24"/>
          <w:lang w:val="en-US" w:eastAsia="zh-CN"/>
        </w:rPr>
        <w:t>电科招采门户网站，如（门户登录_图1”）</w:t>
      </w:r>
    </w:p>
    <w:p w14:paraId="7872F876">
      <w:pPr>
        <w:jc w:val="center"/>
        <w:rPr>
          <w:rFonts w:hint="default"/>
          <w:lang w:val="en-US" w:eastAsia="zh-CN"/>
        </w:rPr>
      </w:pPr>
      <w:r>
        <w:rPr>
          <w:rFonts w:hint="default"/>
          <w:lang w:val="en-US" w:eastAsia="zh-CN"/>
        </w:rPr>
        <w:drawing>
          <wp:inline distT="0" distB="0" distL="114300" distR="114300">
            <wp:extent cx="3141980" cy="8192135"/>
            <wp:effectExtent l="0" t="0" r="1270" b="8890"/>
            <wp:docPr id="1" name="图片 1" descr="CETC电科招采门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ETC电科招采门户"/>
                    <pic:cNvPicPr>
                      <a:picLocks noChangeAspect="1"/>
                    </pic:cNvPicPr>
                  </pic:nvPicPr>
                  <pic:blipFill>
                    <a:blip r:embed="rId7"/>
                    <a:stretch>
                      <a:fillRect/>
                    </a:stretch>
                  </pic:blipFill>
                  <pic:spPr>
                    <a:xfrm>
                      <a:off x="0" y="0"/>
                      <a:ext cx="3141980" cy="8192135"/>
                    </a:xfrm>
                    <a:prstGeom prst="rect">
                      <a:avLst/>
                    </a:prstGeom>
                  </pic:spPr>
                </pic:pic>
              </a:graphicData>
            </a:graphic>
          </wp:inline>
        </w:drawing>
      </w:r>
    </w:p>
    <w:p w14:paraId="3F82AC32">
      <w:pPr>
        <w:spacing w:line="360" w:lineRule="auto"/>
        <w:jc w:val="center"/>
        <w:rPr>
          <w:rFonts w:hint="default"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门户登录_图1</w:t>
      </w:r>
    </w:p>
    <w:p w14:paraId="08DE06B6">
      <w:pPr>
        <w:pStyle w:val="3"/>
        <w:numPr>
          <w:ilvl w:val="1"/>
          <w:numId w:val="1"/>
        </w:numPr>
        <w:bidi w:val="0"/>
        <w:rPr>
          <w:rFonts w:hint="default"/>
          <w:lang w:val="en-US" w:eastAsia="zh-CN"/>
        </w:rPr>
      </w:pPr>
      <w:bookmarkStart w:id="4" w:name="_Toc5217"/>
      <w:bookmarkStart w:id="5" w:name="_Toc24703"/>
      <w:r>
        <w:rPr>
          <w:rFonts w:hint="eastAsia"/>
          <w:lang w:val="en-US" w:eastAsia="zh-CN"/>
        </w:rPr>
        <w:t>直接登录</w:t>
      </w:r>
      <w:bookmarkEnd w:id="4"/>
      <w:bookmarkEnd w:id="5"/>
    </w:p>
    <w:p w14:paraId="3A425ABF">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sz w:val="24"/>
          <w:szCs w:val="24"/>
          <w:lang w:val="en-US" w:eastAsia="zh-CN"/>
        </w:rPr>
      </w:pPr>
      <w:r>
        <w:rPr>
          <w:rFonts w:hint="eastAsia"/>
          <w:sz w:val="24"/>
          <w:szCs w:val="24"/>
          <w:lang w:val="en-US" w:eastAsia="zh-CN"/>
        </w:rPr>
        <w:t>项目经理打开浏览器，在地址导航栏输入地址</w:t>
      </w:r>
    </w:p>
    <w:p w14:paraId="09516774">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Theme="minorEastAsia" w:hAnsiTheme="minorEastAsia"/>
          <w:sz w:val="24"/>
          <w:szCs w:val="24"/>
          <w:lang w:val="en-US" w:eastAsia="zh-CN"/>
        </w:rPr>
      </w:pPr>
      <w:r>
        <w:rPr>
          <w:rFonts w:hint="eastAsia" w:asciiTheme="minorEastAsia" w:hAnsiTheme="minorEastAsia"/>
          <w:sz w:val="24"/>
          <w:szCs w:val="24"/>
          <w:lang w:val="en-US" w:eastAsia="zh-CN"/>
        </w:rPr>
        <w:fldChar w:fldCharType="begin"/>
      </w:r>
      <w:r>
        <w:rPr>
          <w:rFonts w:hint="eastAsia" w:asciiTheme="minorEastAsia" w:hAnsiTheme="minorEastAsia"/>
          <w:sz w:val="24"/>
          <w:szCs w:val="24"/>
          <w:lang w:val="en-US" w:eastAsia="zh-CN"/>
        </w:rPr>
        <w:instrText xml:space="preserve"> HYPERLINK "https://www.cfet.com.cn/ebidding/" \l "/login" </w:instrText>
      </w:r>
      <w:r>
        <w:rPr>
          <w:rFonts w:hint="eastAsia" w:asciiTheme="minorEastAsia" w:hAnsiTheme="minorEastAsia"/>
          <w:sz w:val="24"/>
          <w:szCs w:val="24"/>
          <w:lang w:val="en-US" w:eastAsia="zh-CN"/>
        </w:rPr>
        <w:fldChar w:fldCharType="separate"/>
      </w:r>
      <w:r>
        <w:rPr>
          <w:rStyle w:val="12"/>
          <w:rFonts w:hint="eastAsia" w:asciiTheme="minorEastAsia" w:hAnsiTheme="minorEastAsia"/>
          <w:sz w:val="24"/>
          <w:szCs w:val="24"/>
          <w:lang w:val="en-US" w:eastAsia="zh-CN"/>
        </w:rPr>
        <w:t>https://www.cfet.com.cn/ebidding/#/login</w:t>
      </w:r>
      <w:r>
        <w:rPr>
          <w:rFonts w:hint="eastAsia" w:asciiTheme="minorEastAsia" w:hAnsiTheme="minorEastAsia"/>
          <w:sz w:val="24"/>
          <w:szCs w:val="24"/>
          <w:lang w:val="en-US" w:eastAsia="zh-CN"/>
        </w:rPr>
        <w:fldChar w:fldCharType="end"/>
      </w:r>
      <w:r>
        <w:rPr>
          <w:rFonts w:hint="eastAsia" w:asciiTheme="minorEastAsia" w:hAnsiTheme="minorEastAsia"/>
          <w:sz w:val="24"/>
          <w:szCs w:val="24"/>
          <w:lang w:val="en-US" w:eastAsia="zh-CN"/>
        </w:rPr>
        <w:t>打开远东招标电子采购平台网站</w:t>
      </w:r>
      <w:r>
        <w:rPr>
          <w:rFonts w:hint="eastAsia"/>
          <w:sz w:val="24"/>
          <w:szCs w:val="24"/>
          <w:lang w:val="en-US" w:eastAsia="zh-CN"/>
        </w:rPr>
        <w:t>，如（密码登录_图</w:t>
      </w:r>
      <w:r>
        <w:rPr>
          <w:rFonts w:hint="eastAsia" w:asciiTheme="minorEastAsia" w:hAnsiTheme="minorEastAsia" w:eastAsiaTheme="minorEastAsia" w:cstheme="minorEastAsia"/>
          <w:sz w:val="24"/>
          <w:szCs w:val="24"/>
          <w:lang w:val="en-US" w:eastAsia="zh-CN"/>
        </w:rPr>
        <w:t>1</w:t>
      </w:r>
      <w:r>
        <w:rPr>
          <w:rFonts w:hint="eastAsia"/>
          <w:sz w:val="24"/>
          <w:szCs w:val="24"/>
          <w:lang w:val="en-US" w:eastAsia="zh-CN"/>
        </w:rPr>
        <w:t>）。</w:t>
      </w:r>
    </w:p>
    <w:p w14:paraId="33A65C80">
      <w:pPr>
        <w:jc w:val="center"/>
      </w:pPr>
      <w:r>
        <w:drawing>
          <wp:inline distT="0" distB="0" distL="114300" distR="114300">
            <wp:extent cx="5269230" cy="2567305"/>
            <wp:effectExtent l="0" t="0" r="7620" b="4445"/>
            <wp:docPr id="3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
                    <pic:cNvPicPr>
                      <a:picLocks noChangeAspect="1"/>
                    </pic:cNvPicPr>
                  </pic:nvPicPr>
                  <pic:blipFill>
                    <a:blip r:embed="rId8"/>
                    <a:stretch>
                      <a:fillRect/>
                    </a:stretch>
                  </pic:blipFill>
                  <pic:spPr>
                    <a:xfrm>
                      <a:off x="0" y="0"/>
                      <a:ext cx="5269230" cy="2567305"/>
                    </a:xfrm>
                    <a:prstGeom prst="rect">
                      <a:avLst/>
                    </a:prstGeom>
                    <a:noFill/>
                    <a:ln>
                      <a:noFill/>
                    </a:ln>
                  </pic:spPr>
                </pic:pic>
              </a:graphicData>
            </a:graphic>
          </wp:inline>
        </w:drawing>
      </w:r>
    </w:p>
    <w:p w14:paraId="75BAE0CD">
      <w:pPr>
        <w:spacing w:line="360" w:lineRule="auto"/>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密码登录_图1</w:t>
      </w:r>
    </w:p>
    <w:p w14:paraId="11F1BA6C">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sz w:val="24"/>
          <w:szCs w:val="24"/>
          <w:lang w:val="en-US" w:eastAsia="zh-CN"/>
        </w:rPr>
      </w:pPr>
      <w:r>
        <w:rPr>
          <w:rFonts w:hint="eastAsia"/>
          <w:sz w:val="24"/>
          <w:szCs w:val="24"/>
          <w:lang w:val="en-US" w:eastAsia="zh-CN"/>
        </w:rPr>
        <w:t>根据需要选择不同的登录方式，点击登录后进入平台。</w:t>
      </w:r>
    </w:p>
    <w:p w14:paraId="34599DC7">
      <w:pPr>
        <w:pStyle w:val="2"/>
        <w:numPr>
          <w:ilvl w:val="0"/>
          <w:numId w:val="1"/>
        </w:numPr>
        <w:bidi w:val="0"/>
        <w:rPr>
          <w:rFonts w:hint="eastAsia"/>
          <w:lang w:val="en-US" w:eastAsia="zh-CN"/>
        </w:rPr>
      </w:pPr>
      <w:bookmarkStart w:id="6" w:name="_Toc14530"/>
      <w:bookmarkStart w:id="7" w:name="_Toc9139"/>
      <w:r>
        <w:rPr>
          <w:rFonts w:hint="eastAsia"/>
          <w:lang w:val="en-US" w:eastAsia="zh-CN"/>
        </w:rPr>
        <w:t>首页</w:t>
      </w:r>
      <w:bookmarkEnd w:id="6"/>
      <w:bookmarkEnd w:id="7"/>
    </w:p>
    <w:p w14:paraId="02D08042">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asciiTheme="minorEastAsia" w:hAnsiTheme="minorEastAsia"/>
          <w:sz w:val="24"/>
          <w:szCs w:val="24"/>
          <w:lang w:val="en-US" w:eastAsia="zh-CN"/>
        </w:rPr>
        <w:t>用户在首页可查看待办任务、我的日程，通知公告、常用文件等，</w:t>
      </w:r>
      <w:r>
        <w:rPr>
          <w:rFonts w:hint="eastAsia"/>
          <w:sz w:val="24"/>
          <w:szCs w:val="24"/>
          <w:lang w:val="en-US" w:eastAsia="zh-CN"/>
        </w:rPr>
        <w:t>如（首页_图</w:t>
      </w:r>
      <w:r>
        <w:rPr>
          <w:rFonts w:hint="eastAsia" w:asciiTheme="minorEastAsia" w:hAnsiTheme="minorEastAsia" w:eastAsiaTheme="minorEastAsia" w:cstheme="minorEastAsia"/>
          <w:sz w:val="24"/>
          <w:szCs w:val="24"/>
          <w:lang w:val="en-US" w:eastAsia="zh-CN"/>
        </w:rPr>
        <w:t>1</w:t>
      </w:r>
      <w:r>
        <w:rPr>
          <w:rFonts w:hint="eastAsia"/>
          <w:sz w:val="24"/>
          <w:szCs w:val="24"/>
          <w:lang w:val="en-US" w:eastAsia="zh-CN"/>
        </w:rPr>
        <w:t>）。</w:t>
      </w:r>
    </w:p>
    <w:p w14:paraId="0FFF8327">
      <w:pPr>
        <w:rPr>
          <w:rFonts w:hint="eastAsia"/>
          <w:lang w:val="en-US" w:eastAsia="zh-CN"/>
        </w:rPr>
      </w:pPr>
      <w:r>
        <w:drawing>
          <wp:inline distT="0" distB="0" distL="114300" distR="114300">
            <wp:extent cx="5269230" cy="2562225"/>
            <wp:effectExtent l="0" t="0" r="7620" b="0"/>
            <wp:docPr id="3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
                    <pic:cNvPicPr>
                      <a:picLocks noChangeAspect="1"/>
                    </pic:cNvPicPr>
                  </pic:nvPicPr>
                  <pic:blipFill>
                    <a:blip r:embed="rId9"/>
                    <a:stretch>
                      <a:fillRect/>
                    </a:stretch>
                  </pic:blipFill>
                  <pic:spPr>
                    <a:xfrm>
                      <a:off x="0" y="0"/>
                      <a:ext cx="5269230" cy="2562225"/>
                    </a:xfrm>
                    <a:prstGeom prst="rect">
                      <a:avLst/>
                    </a:prstGeom>
                    <a:noFill/>
                    <a:ln>
                      <a:noFill/>
                    </a:ln>
                  </pic:spPr>
                </pic:pic>
              </a:graphicData>
            </a:graphic>
          </wp:inline>
        </w:drawing>
      </w:r>
    </w:p>
    <w:p w14:paraId="76DE34E9">
      <w:pPr>
        <w:spacing w:line="360" w:lineRule="auto"/>
        <w:jc w:val="center"/>
        <w:rPr>
          <w:rFonts w:hint="default"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首页_图1</w:t>
      </w:r>
    </w:p>
    <w:p w14:paraId="51B84B12">
      <w:pPr>
        <w:pStyle w:val="2"/>
        <w:numPr>
          <w:ilvl w:val="0"/>
          <w:numId w:val="1"/>
        </w:numPr>
        <w:bidi w:val="0"/>
        <w:rPr>
          <w:rFonts w:hint="eastAsia"/>
          <w:lang w:val="en-US" w:eastAsia="zh-CN"/>
        </w:rPr>
      </w:pPr>
      <w:bookmarkStart w:id="8" w:name="_Toc1527"/>
      <w:bookmarkStart w:id="9" w:name="_Toc10557"/>
      <w:r>
        <w:rPr>
          <w:rFonts w:hint="eastAsia"/>
          <w:lang w:val="en-US" w:eastAsia="zh-CN"/>
        </w:rPr>
        <w:t>采购执行</w:t>
      </w:r>
      <w:bookmarkEnd w:id="8"/>
      <w:bookmarkEnd w:id="9"/>
    </w:p>
    <w:p w14:paraId="7B6EE985">
      <w:pPr>
        <w:pStyle w:val="3"/>
        <w:numPr>
          <w:ilvl w:val="1"/>
          <w:numId w:val="1"/>
        </w:numPr>
        <w:bidi w:val="0"/>
        <w:rPr>
          <w:rFonts w:hint="eastAsia"/>
          <w:lang w:val="en-US" w:eastAsia="zh-CN"/>
        </w:rPr>
      </w:pPr>
      <w:bookmarkStart w:id="10" w:name="_Toc3584"/>
      <w:bookmarkStart w:id="11" w:name="_Toc476"/>
      <w:r>
        <w:rPr>
          <w:rFonts w:hint="eastAsia"/>
          <w:lang w:val="en-US" w:eastAsia="zh-CN"/>
        </w:rPr>
        <w:t>采购项目</w:t>
      </w:r>
      <w:bookmarkEnd w:id="10"/>
      <w:bookmarkEnd w:id="11"/>
    </w:p>
    <w:p w14:paraId="45604F2C">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sz w:val="24"/>
          <w:szCs w:val="24"/>
          <w:lang w:val="en-US" w:eastAsia="zh-CN"/>
        </w:rPr>
      </w:pPr>
      <w:r>
        <w:rPr>
          <w:rFonts w:hint="eastAsia"/>
          <w:sz w:val="24"/>
          <w:szCs w:val="24"/>
          <w:lang w:val="en-US" w:eastAsia="zh-CN"/>
        </w:rPr>
        <w:t>项目经理通过【采购执行】-【采购项目】-【采购项目】进入采购项目信息查询列表，如采购项目</w:t>
      </w:r>
      <w:r>
        <w:rPr>
          <w:rFonts w:hint="eastAsia" w:asciiTheme="minorEastAsia" w:hAnsiTheme="minorEastAsia" w:eastAsiaTheme="minorEastAsia" w:cstheme="minorEastAsia"/>
          <w:sz w:val="24"/>
          <w:szCs w:val="24"/>
          <w:lang w:val="en-US" w:eastAsia="zh-CN"/>
        </w:rPr>
        <w:t>图_1</w:t>
      </w:r>
      <w:r>
        <w:rPr>
          <w:rFonts w:hint="eastAsia"/>
          <w:sz w:val="24"/>
          <w:szCs w:val="24"/>
          <w:lang w:val="en-US" w:eastAsia="zh-CN"/>
        </w:rPr>
        <w:t>。</w:t>
      </w:r>
    </w:p>
    <w:p w14:paraId="18529E4D">
      <w:pPr>
        <w:keepNext w:val="0"/>
        <w:keepLines w:val="0"/>
        <w:pageBreakBefore w:val="0"/>
        <w:widowControl w:val="0"/>
        <w:kinsoku/>
        <w:wordWrap/>
        <w:overflowPunct/>
        <w:topLinePunct w:val="0"/>
        <w:autoSpaceDE/>
        <w:autoSpaceDN/>
        <w:bidi w:val="0"/>
        <w:adjustRightInd/>
        <w:snapToGrid/>
        <w:spacing w:line="360" w:lineRule="auto"/>
        <w:textAlignment w:val="auto"/>
      </w:pPr>
      <w:r>
        <w:drawing>
          <wp:inline distT="0" distB="0" distL="114300" distR="114300">
            <wp:extent cx="5271770" cy="2574290"/>
            <wp:effectExtent l="0" t="0" r="5080" b="6985"/>
            <wp:docPr id="3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
                    <pic:cNvPicPr>
                      <a:picLocks noChangeAspect="1"/>
                    </pic:cNvPicPr>
                  </pic:nvPicPr>
                  <pic:blipFill>
                    <a:blip r:embed="rId10"/>
                    <a:stretch>
                      <a:fillRect/>
                    </a:stretch>
                  </pic:blipFill>
                  <pic:spPr>
                    <a:xfrm>
                      <a:off x="0" y="0"/>
                      <a:ext cx="5271770" cy="2574290"/>
                    </a:xfrm>
                    <a:prstGeom prst="rect">
                      <a:avLst/>
                    </a:prstGeom>
                    <a:noFill/>
                    <a:ln>
                      <a:noFill/>
                    </a:ln>
                  </pic:spPr>
                </pic:pic>
              </a:graphicData>
            </a:graphic>
          </wp:inline>
        </w:drawing>
      </w:r>
    </w:p>
    <w:p w14:paraId="55D72157">
      <w:pPr>
        <w:keepNext w:val="0"/>
        <w:keepLines w:val="0"/>
        <w:pageBreakBefore w:val="0"/>
        <w:widowControl w:val="0"/>
        <w:kinsoku/>
        <w:wordWrap/>
        <w:overflowPunct/>
        <w:topLinePunct w:val="0"/>
        <w:autoSpaceDE/>
        <w:autoSpaceDN/>
        <w:bidi w:val="0"/>
        <w:adjustRightInd/>
        <w:snapToGrid/>
        <w:spacing w:line="360" w:lineRule="auto"/>
        <w:ind w:firstLine="420" w:firstLineChars="0"/>
        <w:jc w:val="center"/>
        <w:textAlignment w:val="auto"/>
        <w:rPr>
          <w:rFonts w:hint="eastAsia" w:asciiTheme="minorEastAsia" w:hAnsiTheme="minorEastAsia" w:eastAsiaTheme="minorEastAsia" w:cstheme="minorEastAsia"/>
          <w:sz w:val="24"/>
          <w:szCs w:val="24"/>
          <w:lang w:val="en-US" w:eastAsia="zh-CN"/>
        </w:rPr>
      </w:pPr>
      <w:r>
        <w:rPr>
          <w:rFonts w:hint="eastAsia"/>
          <w:sz w:val="24"/>
          <w:szCs w:val="24"/>
          <w:lang w:val="en-US" w:eastAsia="zh-CN"/>
        </w:rPr>
        <w:t>采购项目</w:t>
      </w:r>
      <w:r>
        <w:rPr>
          <w:rFonts w:hint="eastAsia" w:asciiTheme="minorEastAsia" w:hAnsiTheme="minorEastAsia" w:eastAsiaTheme="minorEastAsia" w:cstheme="minorEastAsia"/>
          <w:sz w:val="24"/>
          <w:szCs w:val="24"/>
          <w:lang w:val="en-US" w:eastAsia="zh-CN"/>
        </w:rPr>
        <w:t>图_1</w:t>
      </w:r>
    </w:p>
    <w:p w14:paraId="42BE437A">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sz w:val="24"/>
          <w:szCs w:val="24"/>
          <w:lang w:val="en-US" w:eastAsia="zh-CN"/>
        </w:rPr>
      </w:pPr>
      <w:r>
        <w:rPr>
          <w:rFonts w:hint="eastAsia"/>
          <w:sz w:val="24"/>
          <w:szCs w:val="24"/>
          <w:lang w:val="en-US" w:eastAsia="zh-CN"/>
        </w:rPr>
        <w:t>项目经理可在本页面对项目名称、项目编号、标段名称、标段编号模糊查询；支持按照机构、采购方式、分包阶段、开标时间、项目分类、项目审查方式下拉选择进行查询筛选；</w:t>
      </w:r>
    </w:p>
    <w:p w14:paraId="14BEBD27">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sz w:val="24"/>
          <w:szCs w:val="24"/>
          <w:lang w:val="en-US" w:eastAsia="zh-CN"/>
        </w:rPr>
      </w:pPr>
      <w:r>
        <w:rPr>
          <w:rFonts w:hint="eastAsia"/>
          <w:sz w:val="24"/>
          <w:szCs w:val="24"/>
          <w:lang w:val="en-US" w:eastAsia="zh-CN"/>
        </w:rPr>
        <w:t>项目经理可在项目保存后，对项目进行修改，删除；若项目生效且公告也发出则不可修改；</w:t>
      </w:r>
    </w:p>
    <w:p w14:paraId="1BFA7B57">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sz w:val="24"/>
          <w:szCs w:val="24"/>
          <w:lang w:val="en-US" w:eastAsia="zh-CN"/>
        </w:rPr>
      </w:pPr>
      <w:r>
        <w:rPr>
          <w:rFonts w:hint="eastAsia"/>
          <w:sz w:val="24"/>
          <w:szCs w:val="24"/>
          <w:lang w:val="en-US" w:eastAsia="zh-CN"/>
        </w:rPr>
        <w:t>项目经理点击项目工作台右侧，更多可进行项目组成员设置；</w:t>
      </w:r>
    </w:p>
    <w:p w14:paraId="5E3A7EE9">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sz w:val="24"/>
          <w:szCs w:val="24"/>
          <w:lang w:val="en-US" w:eastAsia="zh-CN"/>
        </w:rPr>
      </w:pPr>
      <w:r>
        <w:rPr>
          <w:rFonts w:hint="eastAsia"/>
          <w:sz w:val="24"/>
          <w:szCs w:val="24"/>
          <w:lang w:val="en-US" w:eastAsia="zh-CN"/>
        </w:rPr>
        <w:t>项目经理可在此页面新建采购项目，点击新建采购项目，如添加项目图</w:t>
      </w:r>
      <w:r>
        <w:rPr>
          <w:rFonts w:hint="eastAsia" w:asciiTheme="minorEastAsia" w:hAnsiTheme="minorEastAsia" w:eastAsiaTheme="minorEastAsia" w:cstheme="minorEastAsia"/>
          <w:sz w:val="24"/>
          <w:szCs w:val="24"/>
          <w:lang w:val="en-US" w:eastAsia="zh-CN"/>
        </w:rPr>
        <w:t>_1</w:t>
      </w:r>
      <w:r>
        <w:rPr>
          <w:rFonts w:hint="eastAsia"/>
          <w:sz w:val="24"/>
          <w:szCs w:val="24"/>
          <w:lang w:val="en-US" w:eastAsia="zh-CN"/>
        </w:rPr>
        <w:t>。</w:t>
      </w:r>
    </w:p>
    <w:p w14:paraId="5B007B4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pPr>
      <w:r>
        <w:drawing>
          <wp:inline distT="0" distB="0" distL="114300" distR="114300">
            <wp:extent cx="5274310" cy="2410460"/>
            <wp:effectExtent l="0" t="0" r="2540" b="889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11"/>
                    <a:stretch>
                      <a:fillRect/>
                    </a:stretch>
                  </pic:blipFill>
                  <pic:spPr>
                    <a:xfrm>
                      <a:off x="0" y="0"/>
                      <a:ext cx="5274310" cy="2410460"/>
                    </a:xfrm>
                    <a:prstGeom prst="rect">
                      <a:avLst/>
                    </a:prstGeom>
                    <a:noFill/>
                    <a:ln>
                      <a:noFill/>
                    </a:ln>
                  </pic:spPr>
                </pic:pic>
              </a:graphicData>
            </a:graphic>
          </wp:inline>
        </w:drawing>
      </w:r>
    </w:p>
    <w:p w14:paraId="3AE96D3E">
      <w:pPr>
        <w:keepNext w:val="0"/>
        <w:keepLines w:val="0"/>
        <w:pageBreakBefore w:val="0"/>
        <w:widowControl w:val="0"/>
        <w:kinsoku/>
        <w:wordWrap/>
        <w:overflowPunct/>
        <w:topLinePunct w:val="0"/>
        <w:autoSpaceDE/>
        <w:autoSpaceDN/>
        <w:bidi w:val="0"/>
        <w:adjustRightInd/>
        <w:snapToGrid/>
        <w:spacing w:line="360" w:lineRule="auto"/>
        <w:ind w:firstLine="420" w:firstLineChars="0"/>
        <w:jc w:val="center"/>
        <w:textAlignment w:val="auto"/>
        <w:rPr>
          <w:rFonts w:hint="eastAsia" w:asciiTheme="minorEastAsia" w:hAnsiTheme="minorEastAsia" w:eastAsiaTheme="minorEastAsia" w:cstheme="minorEastAsia"/>
          <w:sz w:val="24"/>
          <w:szCs w:val="24"/>
          <w:lang w:val="en-US" w:eastAsia="zh-CN"/>
        </w:rPr>
      </w:pPr>
      <w:r>
        <w:rPr>
          <w:rFonts w:hint="eastAsia"/>
          <w:sz w:val="24"/>
          <w:szCs w:val="24"/>
          <w:lang w:val="en-US" w:eastAsia="zh-CN"/>
        </w:rPr>
        <w:t>添加项目图</w:t>
      </w:r>
      <w:r>
        <w:rPr>
          <w:rFonts w:hint="eastAsia" w:asciiTheme="minorEastAsia" w:hAnsiTheme="minorEastAsia" w:eastAsiaTheme="minorEastAsia" w:cstheme="minorEastAsia"/>
          <w:sz w:val="24"/>
          <w:szCs w:val="24"/>
          <w:lang w:val="en-US" w:eastAsia="zh-CN"/>
        </w:rPr>
        <w:t>_1</w:t>
      </w:r>
    </w:p>
    <w:p w14:paraId="3B325BF8">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sz w:val="24"/>
          <w:szCs w:val="24"/>
          <w:lang w:val="en-US" w:eastAsia="zh-CN"/>
        </w:rPr>
      </w:pPr>
      <w:r>
        <w:rPr>
          <w:rFonts w:hint="eastAsia"/>
          <w:sz w:val="24"/>
          <w:szCs w:val="24"/>
          <w:lang w:val="en-US" w:eastAsia="zh-CN"/>
        </w:rPr>
        <w:t>选择不同交易分类以及采购方式，可创建不同的采购项目，点击确认后，进入新增项目页面，如</w:t>
      </w:r>
      <w:r>
        <w:rPr>
          <w:rFonts w:hint="eastAsia" w:asciiTheme="minorEastAsia" w:hAnsiTheme="minorEastAsia" w:cstheme="minorEastAsia"/>
          <w:sz w:val="24"/>
          <w:szCs w:val="24"/>
          <w:lang w:val="en-US" w:eastAsia="zh-CN"/>
        </w:rPr>
        <w:t>新增项目图_2</w:t>
      </w:r>
      <w:r>
        <w:rPr>
          <w:rFonts w:hint="eastAsia" w:asciiTheme="minorEastAsia" w:hAnsiTheme="minorEastAsia" w:eastAsiaTheme="minorEastAsia" w:cstheme="minorEastAsia"/>
          <w:sz w:val="24"/>
          <w:szCs w:val="24"/>
          <w:lang w:val="en-US" w:eastAsia="zh-CN"/>
        </w:rPr>
        <w:t>。</w:t>
      </w:r>
    </w:p>
    <w:p w14:paraId="38B605DA">
      <w:pPr>
        <w:pStyle w:val="3"/>
        <w:numPr>
          <w:ilvl w:val="1"/>
          <w:numId w:val="1"/>
        </w:numPr>
        <w:bidi w:val="0"/>
        <w:rPr>
          <w:rFonts w:hint="eastAsia"/>
          <w:lang w:val="en-US" w:eastAsia="zh-CN"/>
        </w:rPr>
      </w:pPr>
      <w:bookmarkStart w:id="12" w:name="_Toc2779"/>
      <w:bookmarkStart w:id="13" w:name="_Toc30772"/>
      <w:r>
        <w:rPr>
          <w:rFonts w:hint="eastAsia"/>
          <w:lang w:val="en-US" w:eastAsia="zh-CN"/>
        </w:rPr>
        <w:t>新增项目</w:t>
      </w:r>
      <w:bookmarkEnd w:id="12"/>
      <w:bookmarkEnd w:id="13"/>
    </w:p>
    <w:p w14:paraId="4250AC43">
      <w:r>
        <w:drawing>
          <wp:inline distT="0" distB="0" distL="114300" distR="114300">
            <wp:extent cx="5264785" cy="2797175"/>
            <wp:effectExtent l="0" t="0" r="2540" b="3175"/>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pic:cNvPicPr>
                      <a:picLocks noChangeAspect="1"/>
                    </pic:cNvPicPr>
                  </pic:nvPicPr>
                  <pic:blipFill>
                    <a:blip r:embed="rId12"/>
                    <a:stretch>
                      <a:fillRect/>
                    </a:stretch>
                  </pic:blipFill>
                  <pic:spPr>
                    <a:xfrm>
                      <a:off x="0" y="0"/>
                      <a:ext cx="5264785" cy="2797175"/>
                    </a:xfrm>
                    <a:prstGeom prst="rect">
                      <a:avLst/>
                    </a:prstGeom>
                    <a:noFill/>
                    <a:ln>
                      <a:noFill/>
                    </a:ln>
                  </pic:spPr>
                </pic:pic>
              </a:graphicData>
            </a:graphic>
          </wp:inline>
        </w:drawing>
      </w:r>
      <w:r>
        <w:drawing>
          <wp:inline distT="0" distB="0" distL="114300" distR="114300">
            <wp:extent cx="5267960" cy="1967865"/>
            <wp:effectExtent l="0" t="0" r="8890" b="3810"/>
            <wp:docPr id="1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pic:cNvPicPr>
                      <a:picLocks noChangeAspect="1"/>
                    </pic:cNvPicPr>
                  </pic:nvPicPr>
                  <pic:blipFill>
                    <a:blip r:embed="rId13"/>
                    <a:stretch>
                      <a:fillRect/>
                    </a:stretch>
                  </pic:blipFill>
                  <pic:spPr>
                    <a:xfrm>
                      <a:off x="0" y="0"/>
                      <a:ext cx="5267960" cy="1967865"/>
                    </a:xfrm>
                    <a:prstGeom prst="rect">
                      <a:avLst/>
                    </a:prstGeom>
                    <a:noFill/>
                    <a:ln>
                      <a:noFill/>
                    </a:ln>
                  </pic:spPr>
                </pic:pic>
              </a:graphicData>
            </a:graphic>
          </wp:inline>
        </w:drawing>
      </w:r>
      <w:r>
        <w:drawing>
          <wp:inline distT="0" distB="0" distL="114300" distR="114300">
            <wp:extent cx="5273040" cy="1532890"/>
            <wp:effectExtent l="0" t="0" r="3810" b="635"/>
            <wp:docPr id="1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pic:cNvPicPr>
                      <a:picLocks noChangeAspect="1"/>
                    </pic:cNvPicPr>
                  </pic:nvPicPr>
                  <pic:blipFill>
                    <a:blip r:embed="rId14"/>
                    <a:stretch>
                      <a:fillRect/>
                    </a:stretch>
                  </pic:blipFill>
                  <pic:spPr>
                    <a:xfrm>
                      <a:off x="0" y="0"/>
                      <a:ext cx="5273040" cy="1532890"/>
                    </a:xfrm>
                    <a:prstGeom prst="rect">
                      <a:avLst/>
                    </a:prstGeom>
                    <a:noFill/>
                    <a:ln>
                      <a:noFill/>
                    </a:ln>
                  </pic:spPr>
                </pic:pic>
              </a:graphicData>
            </a:graphic>
          </wp:inline>
        </w:drawing>
      </w:r>
    </w:p>
    <w:p w14:paraId="6CC9A24D">
      <w:pPr>
        <w:keepNext w:val="0"/>
        <w:keepLines w:val="0"/>
        <w:pageBreakBefore w:val="0"/>
        <w:widowControl w:val="0"/>
        <w:kinsoku/>
        <w:wordWrap/>
        <w:overflowPunct/>
        <w:topLinePunct w:val="0"/>
        <w:autoSpaceDE/>
        <w:autoSpaceDN/>
        <w:bidi w:val="0"/>
        <w:adjustRightInd/>
        <w:snapToGrid/>
        <w:spacing w:line="360" w:lineRule="auto"/>
        <w:ind w:firstLine="420" w:firstLineChars="0"/>
        <w:jc w:val="center"/>
        <w:textAlignment w:val="auto"/>
        <w:rPr>
          <w:rFonts w:hint="eastAsia" w:asciiTheme="minorEastAsia" w:hAnsiTheme="minorEastAsia" w:eastAsiaTheme="minorEastAsia" w:cstheme="minorEastAsia"/>
          <w:sz w:val="24"/>
          <w:szCs w:val="24"/>
          <w:lang w:val="en-US" w:eastAsia="zh-CN"/>
        </w:rPr>
      </w:pPr>
      <w:r>
        <w:rPr>
          <w:rFonts w:hint="eastAsia"/>
          <w:sz w:val="24"/>
          <w:szCs w:val="24"/>
          <w:lang w:val="en-US" w:eastAsia="zh-CN"/>
        </w:rPr>
        <w:t>新增项目图</w:t>
      </w:r>
      <w:r>
        <w:rPr>
          <w:rFonts w:hint="eastAsia" w:asciiTheme="minorEastAsia" w:hAnsiTheme="minorEastAsia" w:eastAsiaTheme="minorEastAsia" w:cstheme="minorEastAsia"/>
          <w:sz w:val="24"/>
          <w:szCs w:val="24"/>
          <w:lang w:val="en-US" w:eastAsia="zh-CN"/>
        </w:rPr>
        <w:t>_1</w:t>
      </w:r>
    </w:p>
    <w:p w14:paraId="47E21BFE">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sz w:val="24"/>
          <w:szCs w:val="24"/>
          <w:lang w:val="en-US" w:eastAsia="zh-CN"/>
        </w:rPr>
      </w:pPr>
      <w:r>
        <w:rPr>
          <w:rFonts w:hint="eastAsia"/>
          <w:sz w:val="24"/>
          <w:szCs w:val="24"/>
          <w:lang w:val="en-US" w:eastAsia="zh-CN"/>
        </w:rPr>
        <w:t>项目经理根据页面提示填写相应信息，多标段项目在保存一个标段后可持续增加，保存后可提交审批；</w:t>
      </w:r>
    </w:p>
    <w:p w14:paraId="56EBE1ED">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b w:val="0"/>
          <w:bCs w:val="0"/>
          <w:sz w:val="24"/>
          <w:szCs w:val="24"/>
          <w:lang w:val="en-US" w:eastAsia="zh-CN"/>
        </w:rPr>
      </w:pPr>
      <w:r>
        <w:rPr>
          <w:rFonts w:hint="eastAsia"/>
          <w:sz w:val="24"/>
          <w:szCs w:val="24"/>
          <w:lang w:val="en-US" w:eastAsia="zh-CN"/>
        </w:rPr>
        <w:t>委托实施项目需要添加委托合同，委托合同操作流程见</w:t>
      </w:r>
      <w:r>
        <w:rPr>
          <w:rFonts w:hint="eastAsia"/>
          <w:b/>
          <w:bCs/>
          <w:sz w:val="24"/>
          <w:szCs w:val="24"/>
          <w:lang w:val="en-US" w:eastAsia="zh-CN"/>
        </w:rPr>
        <w:t>《远东招标电子采购平台-委托合同分册》</w:t>
      </w:r>
      <w:r>
        <w:rPr>
          <w:rFonts w:hint="eastAsia"/>
          <w:b w:val="0"/>
          <w:bCs w:val="0"/>
          <w:sz w:val="24"/>
          <w:szCs w:val="24"/>
          <w:lang w:val="en-US" w:eastAsia="zh-CN"/>
        </w:rPr>
        <w:t>；</w:t>
      </w:r>
    </w:p>
    <w:p w14:paraId="6BC9DD9C">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pPr>
      <w:r>
        <w:rPr>
          <w:rFonts w:hint="eastAsia"/>
          <w:sz w:val="24"/>
          <w:szCs w:val="24"/>
          <w:lang w:val="en-US" w:eastAsia="zh-CN"/>
        </w:rPr>
        <w:t>保存并添加标段页面，见添加项目图</w:t>
      </w:r>
      <w:r>
        <w:rPr>
          <w:rFonts w:hint="eastAsia" w:asciiTheme="minorEastAsia" w:hAnsiTheme="minorEastAsia" w:eastAsiaTheme="minorEastAsia" w:cstheme="minorEastAsia"/>
          <w:sz w:val="24"/>
          <w:szCs w:val="24"/>
          <w:lang w:val="en-US" w:eastAsia="zh-CN"/>
        </w:rPr>
        <w:t>_</w:t>
      </w:r>
      <w:r>
        <w:rPr>
          <w:rFonts w:hint="eastAsia" w:asciiTheme="minorEastAsia" w:hAnsiTheme="minorEastAsia" w:cstheme="minorEastAsia"/>
          <w:sz w:val="24"/>
          <w:szCs w:val="24"/>
          <w:lang w:val="en-US" w:eastAsia="zh-CN"/>
        </w:rPr>
        <w:t>2。</w:t>
      </w:r>
    </w:p>
    <w:p w14:paraId="2CFA67E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pPr>
      <w:r>
        <w:drawing>
          <wp:inline distT="0" distB="0" distL="114300" distR="114300">
            <wp:extent cx="5269865" cy="1486535"/>
            <wp:effectExtent l="0" t="0" r="6985" b="8890"/>
            <wp:docPr id="3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4"/>
                    <pic:cNvPicPr>
                      <a:picLocks noChangeAspect="1"/>
                    </pic:cNvPicPr>
                  </pic:nvPicPr>
                  <pic:blipFill>
                    <a:blip r:embed="rId15"/>
                    <a:stretch>
                      <a:fillRect/>
                    </a:stretch>
                  </pic:blipFill>
                  <pic:spPr>
                    <a:xfrm>
                      <a:off x="0" y="0"/>
                      <a:ext cx="5269865" cy="1486535"/>
                    </a:xfrm>
                    <a:prstGeom prst="rect">
                      <a:avLst/>
                    </a:prstGeom>
                    <a:noFill/>
                    <a:ln>
                      <a:noFill/>
                    </a:ln>
                  </pic:spPr>
                </pic:pic>
              </a:graphicData>
            </a:graphic>
          </wp:inline>
        </w:drawing>
      </w:r>
    </w:p>
    <w:p w14:paraId="70A47854">
      <w:pPr>
        <w:keepNext w:val="0"/>
        <w:keepLines w:val="0"/>
        <w:pageBreakBefore w:val="0"/>
        <w:widowControl w:val="0"/>
        <w:kinsoku/>
        <w:wordWrap/>
        <w:overflowPunct/>
        <w:topLinePunct w:val="0"/>
        <w:autoSpaceDE/>
        <w:autoSpaceDN/>
        <w:bidi w:val="0"/>
        <w:adjustRightInd/>
        <w:snapToGrid/>
        <w:spacing w:line="360" w:lineRule="auto"/>
        <w:ind w:firstLine="420" w:firstLineChars="0"/>
        <w:jc w:val="center"/>
        <w:textAlignment w:val="auto"/>
        <w:rPr>
          <w:rFonts w:hint="default" w:asciiTheme="minorEastAsia" w:hAnsiTheme="minorEastAsia" w:eastAsiaTheme="minorEastAsia" w:cstheme="minorEastAsia"/>
          <w:sz w:val="24"/>
          <w:szCs w:val="24"/>
          <w:lang w:val="en-US" w:eastAsia="zh-CN"/>
        </w:rPr>
      </w:pPr>
      <w:r>
        <w:rPr>
          <w:rFonts w:hint="eastAsia"/>
          <w:sz w:val="24"/>
          <w:szCs w:val="24"/>
          <w:lang w:val="en-US" w:eastAsia="zh-CN"/>
        </w:rPr>
        <w:t>添加项目图</w:t>
      </w:r>
      <w:r>
        <w:rPr>
          <w:rFonts w:hint="eastAsia" w:asciiTheme="minorEastAsia" w:hAnsiTheme="minorEastAsia" w:eastAsiaTheme="minorEastAsia" w:cstheme="minorEastAsia"/>
          <w:sz w:val="24"/>
          <w:szCs w:val="24"/>
          <w:lang w:val="en-US" w:eastAsia="zh-CN"/>
        </w:rPr>
        <w:t>_</w:t>
      </w:r>
      <w:r>
        <w:rPr>
          <w:rFonts w:hint="eastAsia" w:asciiTheme="minorEastAsia" w:hAnsiTheme="minorEastAsia" w:cstheme="minorEastAsia"/>
          <w:sz w:val="24"/>
          <w:szCs w:val="24"/>
          <w:lang w:val="en-US" w:eastAsia="zh-CN"/>
        </w:rPr>
        <w:t>2</w:t>
      </w:r>
    </w:p>
    <w:p w14:paraId="016B0E92">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sz w:val="24"/>
          <w:szCs w:val="24"/>
          <w:lang w:val="en-US" w:eastAsia="zh-CN"/>
        </w:rPr>
      </w:pPr>
      <w:r>
        <w:rPr>
          <w:rFonts w:hint="eastAsia"/>
          <w:sz w:val="24"/>
          <w:szCs w:val="24"/>
          <w:lang w:val="en-US" w:eastAsia="zh-CN"/>
        </w:rPr>
        <w:t>根据建项页面填写的信息带入，可修改标段信息。</w:t>
      </w:r>
    </w:p>
    <w:p w14:paraId="0BBFBAEA">
      <w:pPr>
        <w:pStyle w:val="3"/>
        <w:numPr>
          <w:ilvl w:val="1"/>
          <w:numId w:val="1"/>
        </w:numPr>
        <w:bidi w:val="0"/>
        <w:rPr>
          <w:rFonts w:hint="eastAsia"/>
          <w:lang w:val="en-US" w:eastAsia="zh-CN"/>
        </w:rPr>
      </w:pPr>
      <w:bookmarkStart w:id="14" w:name="_Toc27028"/>
      <w:bookmarkStart w:id="15" w:name="_Toc8380"/>
      <w:r>
        <w:rPr>
          <w:rFonts w:hint="eastAsia"/>
          <w:lang w:val="en-US" w:eastAsia="zh-CN"/>
        </w:rPr>
        <w:t>项目组成员设置</w:t>
      </w:r>
      <w:bookmarkEnd w:id="14"/>
      <w:bookmarkEnd w:id="15"/>
    </w:p>
    <w:p w14:paraId="43DA756C">
      <w:pPr>
        <w:jc w:val="center"/>
      </w:pPr>
      <w:r>
        <w:drawing>
          <wp:inline distT="0" distB="0" distL="114300" distR="114300">
            <wp:extent cx="5267325" cy="1530985"/>
            <wp:effectExtent l="0" t="0" r="0" b="2540"/>
            <wp:docPr id="1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0"/>
                    <pic:cNvPicPr>
                      <a:picLocks noChangeAspect="1"/>
                    </pic:cNvPicPr>
                  </pic:nvPicPr>
                  <pic:blipFill>
                    <a:blip r:embed="rId16"/>
                    <a:stretch>
                      <a:fillRect/>
                    </a:stretch>
                  </pic:blipFill>
                  <pic:spPr>
                    <a:xfrm>
                      <a:off x="0" y="0"/>
                      <a:ext cx="5267325" cy="1530985"/>
                    </a:xfrm>
                    <a:prstGeom prst="rect">
                      <a:avLst/>
                    </a:prstGeom>
                    <a:noFill/>
                    <a:ln>
                      <a:noFill/>
                    </a:ln>
                  </pic:spPr>
                </pic:pic>
              </a:graphicData>
            </a:graphic>
          </wp:inline>
        </w:drawing>
      </w:r>
    </w:p>
    <w:p w14:paraId="4D123F9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sz w:val="24"/>
          <w:szCs w:val="24"/>
          <w:lang w:val="en-US" w:eastAsia="zh-CN"/>
        </w:rPr>
      </w:pPr>
      <w:r>
        <w:rPr>
          <w:rFonts w:hint="eastAsia"/>
          <w:sz w:val="24"/>
          <w:szCs w:val="24"/>
          <w:lang w:val="en-US" w:eastAsia="zh-CN"/>
        </w:rPr>
        <w:t>项目组成员设置图</w:t>
      </w:r>
      <w:r>
        <w:rPr>
          <w:rFonts w:hint="eastAsia" w:asciiTheme="minorEastAsia" w:hAnsiTheme="minorEastAsia" w:eastAsiaTheme="minorEastAsia" w:cstheme="minorEastAsia"/>
          <w:sz w:val="24"/>
          <w:szCs w:val="24"/>
          <w:lang w:val="en-US" w:eastAsia="zh-CN"/>
        </w:rPr>
        <w:t>_1</w:t>
      </w:r>
    </w:p>
    <w:p w14:paraId="51ECDDE8">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sz w:val="24"/>
          <w:szCs w:val="24"/>
          <w:lang w:val="en-US" w:eastAsia="zh-CN"/>
        </w:rPr>
      </w:pPr>
      <w:r>
        <w:rPr>
          <w:rFonts w:hint="eastAsia"/>
          <w:sz w:val="24"/>
          <w:szCs w:val="24"/>
          <w:lang w:val="en-US" w:eastAsia="zh-CN"/>
        </w:rPr>
        <w:t>项目经理可定义成员的操作权限，</w:t>
      </w:r>
      <w:r>
        <w:rPr>
          <w:rFonts w:hint="default"/>
          <w:sz w:val="24"/>
          <w:szCs w:val="24"/>
          <w:lang w:val="en-US" w:eastAsia="zh-CN"/>
        </w:rPr>
        <w:t>分为可操作</w:t>
      </w:r>
      <w:r>
        <w:rPr>
          <w:rFonts w:hint="eastAsia"/>
          <w:sz w:val="24"/>
          <w:szCs w:val="24"/>
          <w:lang w:val="en-US" w:eastAsia="zh-CN"/>
        </w:rPr>
        <w:t>、</w:t>
      </w:r>
      <w:r>
        <w:rPr>
          <w:rFonts w:hint="default"/>
          <w:sz w:val="24"/>
          <w:szCs w:val="24"/>
          <w:lang w:val="en-US" w:eastAsia="zh-CN"/>
        </w:rPr>
        <w:t>可查看</w:t>
      </w:r>
      <w:r>
        <w:rPr>
          <w:rFonts w:hint="eastAsia"/>
          <w:sz w:val="24"/>
          <w:szCs w:val="24"/>
          <w:lang w:val="en-US" w:eastAsia="zh-CN"/>
        </w:rPr>
        <w:t>和无权限</w:t>
      </w:r>
      <w:r>
        <w:rPr>
          <w:rFonts w:hint="default"/>
          <w:sz w:val="24"/>
          <w:szCs w:val="24"/>
          <w:lang w:val="en-US" w:eastAsia="zh-CN"/>
        </w:rPr>
        <w:t>，支持对不同的阶段设置不同的操作权限</w:t>
      </w:r>
      <w:r>
        <w:rPr>
          <w:rFonts w:hint="eastAsia"/>
          <w:sz w:val="24"/>
          <w:szCs w:val="24"/>
          <w:lang w:val="en-US" w:eastAsia="zh-CN"/>
        </w:rPr>
        <w:t>。</w:t>
      </w:r>
    </w:p>
    <w:p w14:paraId="0DB56934">
      <w:pPr>
        <w:pStyle w:val="3"/>
        <w:numPr>
          <w:ilvl w:val="1"/>
          <w:numId w:val="1"/>
        </w:numPr>
        <w:bidi w:val="0"/>
        <w:rPr>
          <w:rFonts w:hint="eastAsia"/>
          <w:lang w:val="en-US" w:eastAsia="zh-CN"/>
        </w:rPr>
      </w:pPr>
      <w:bookmarkStart w:id="16" w:name="_Toc20732"/>
      <w:bookmarkStart w:id="17" w:name="_Toc8164"/>
      <w:r>
        <w:rPr>
          <w:rFonts w:hint="eastAsia"/>
          <w:lang w:val="en-US" w:eastAsia="zh-CN"/>
        </w:rPr>
        <w:t>项目工作台</w:t>
      </w:r>
      <w:bookmarkEnd w:id="16"/>
      <w:bookmarkEnd w:id="17"/>
    </w:p>
    <w:p w14:paraId="096D5479">
      <w:r>
        <w:drawing>
          <wp:inline distT="0" distB="0" distL="114300" distR="114300">
            <wp:extent cx="5263515" cy="2391410"/>
            <wp:effectExtent l="0" t="0" r="3810" b="8890"/>
            <wp:docPr id="1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2"/>
                    <pic:cNvPicPr>
                      <a:picLocks noChangeAspect="1"/>
                    </pic:cNvPicPr>
                  </pic:nvPicPr>
                  <pic:blipFill>
                    <a:blip r:embed="rId17"/>
                    <a:stretch>
                      <a:fillRect/>
                    </a:stretch>
                  </pic:blipFill>
                  <pic:spPr>
                    <a:xfrm>
                      <a:off x="0" y="0"/>
                      <a:ext cx="5263515" cy="2391410"/>
                    </a:xfrm>
                    <a:prstGeom prst="rect">
                      <a:avLst/>
                    </a:prstGeom>
                    <a:noFill/>
                    <a:ln>
                      <a:noFill/>
                    </a:ln>
                  </pic:spPr>
                </pic:pic>
              </a:graphicData>
            </a:graphic>
          </wp:inline>
        </w:drawing>
      </w:r>
    </w:p>
    <w:p w14:paraId="64C57AE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sz w:val="24"/>
          <w:szCs w:val="24"/>
          <w:lang w:val="en-US" w:eastAsia="zh-CN"/>
        </w:rPr>
      </w:pPr>
      <w:r>
        <w:rPr>
          <w:rFonts w:hint="eastAsia"/>
          <w:sz w:val="24"/>
          <w:szCs w:val="24"/>
          <w:lang w:val="en-US" w:eastAsia="zh-CN"/>
        </w:rPr>
        <w:t>项目工作台图</w:t>
      </w:r>
      <w:r>
        <w:rPr>
          <w:rFonts w:hint="eastAsia" w:asciiTheme="minorEastAsia" w:hAnsiTheme="minorEastAsia" w:eastAsiaTheme="minorEastAsia" w:cstheme="minorEastAsia"/>
          <w:sz w:val="24"/>
          <w:szCs w:val="24"/>
          <w:lang w:val="en-US" w:eastAsia="zh-CN"/>
        </w:rPr>
        <w:t>_1</w:t>
      </w:r>
    </w:p>
    <w:p w14:paraId="7DF33E01">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sz w:val="24"/>
          <w:szCs w:val="24"/>
          <w:lang w:val="en-US" w:eastAsia="zh-CN"/>
        </w:rPr>
      </w:pPr>
      <w:r>
        <w:rPr>
          <w:rFonts w:hint="eastAsia"/>
          <w:sz w:val="24"/>
          <w:szCs w:val="24"/>
          <w:lang w:val="en-US" w:eastAsia="zh-CN"/>
        </w:rPr>
        <w:t>项目经理根据项目工作台节点颜色判断节点状态，绿色已完成可查看，灰色未完成可编辑，橙色可编辑。</w:t>
      </w:r>
    </w:p>
    <w:p w14:paraId="6804693E">
      <w:pPr>
        <w:pStyle w:val="2"/>
        <w:numPr>
          <w:ilvl w:val="0"/>
          <w:numId w:val="1"/>
        </w:numPr>
        <w:bidi w:val="0"/>
        <w:rPr>
          <w:rFonts w:hint="default"/>
          <w:lang w:val="en-US" w:eastAsia="zh-CN"/>
        </w:rPr>
      </w:pPr>
      <w:bookmarkStart w:id="18" w:name="_Toc17854"/>
      <w:bookmarkStart w:id="19" w:name="_Toc9694"/>
      <w:r>
        <w:rPr>
          <w:rFonts w:hint="eastAsia"/>
          <w:lang w:val="en-US" w:eastAsia="zh-CN"/>
        </w:rPr>
        <w:t>企采公开招标后审全线上流程</w:t>
      </w:r>
      <w:bookmarkEnd w:id="18"/>
      <w:bookmarkEnd w:id="19"/>
    </w:p>
    <w:p w14:paraId="4B674D46">
      <w:pPr>
        <w:pStyle w:val="3"/>
        <w:numPr>
          <w:ilvl w:val="1"/>
          <w:numId w:val="1"/>
        </w:numPr>
        <w:bidi w:val="0"/>
        <w:rPr>
          <w:rFonts w:hint="default"/>
          <w:lang w:val="en-US" w:eastAsia="zh-CN"/>
        </w:rPr>
      </w:pPr>
      <w:bookmarkStart w:id="20" w:name="_Toc1398"/>
      <w:bookmarkStart w:id="21" w:name="_Toc142"/>
      <w:r>
        <w:rPr>
          <w:rFonts w:hint="eastAsia"/>
          <w:lang w:val="en-US" w:eastAsia="zh-CN"/>
        </w:rPr>
        <w:t>招标准备</w:t>
      </w:r>
      <w:bookmarkEnd w:id="20"/>
      <w:bookmarkEnd w:id="21"/>
    </w:p>
    <w:p w14:paraId="1FCEC317">
      <w:pPr>
        <w:pStyle w:val="3"/>
        <w:numPr>
          <w:ilvl w:val="2"/>
          <w:numId w:val="1"/>
        </w:numPr>
        <w:bidi w:val="0"/>
        <w:ind w:left="0" w:leftChars="0" w:firstLine="402" w:firstLineChars="0"/>
        <w:rPr>
          <w:rFonts w:hint="default"/>
          <w:lang w:val="en-US" w:eastAsia="zh-CN"/>
        </w:rPr>
      </w:pPr>
      <w:bookmarkStart w:id="22" w:name="_Toc20354"/>
      <w:bookmarkStart w:id="23" w:name="_Toc1494"/>
      <w:r>
        <w:rPr>
          <w:rFonts w:hint="eastAsia"/>
          <w:lang w:val="en-US" w:eastAsia="zh-CN"/>
        </w:rPr>
        <w:t>招标公告编辑</w:t>
      </w:r>
      <w:bookmarkEnd w:id="22"/>
      <w:bookmarkEnd w:id="23"/>
    </w:p>
    <w:p w14:paraId="555987B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项目经理于主控台页面点击【招标公告编辑】，页面即可跳转至招标公告编辑页面，如（公告编辑图</w:t>
      </w:r>
      <w:r>
        <w:rPr>
          <w:rFonts w:hint="eastAsia" w:asciiTheme="minorEastAsia" w:hAnsiTheme="minorEastAsia" w:eastAsiaTheme="minorEastAsia" w:cstheme="minorEastAsia"/>
          <w:sz w:val="24"/>
          <w:szCs w:val="24"/>
          <w:lang w:val="en-US" w:eastAsia="zh-CN"/>
        </w:rPr>
        <w:t>_1</w:t>
      </w:r>
      <w:r>
        <w:rPr>
          <w:rFonts w:hint="eastAsia"/>
          <w:sz w:val="24"/>
          <w:szCs w:val="24"/>
          <w:lang w:val="en-US" w:eastAsia="zh-CN"/>
        </w:rPr>
        <w:t>）。</w:t>
      </w:r>
    </w:p>
    <w:p w14:paraId="1B7B4AE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pPr>
      <w:r>
        <w:drawing>
          <wp:inline distT="0" distB="0" distL="114300" distR="114300">
            <wp:extent cx="5271135" cy="2397125"/>
            <wp:effectExtent l="0" t="0" r="5715" b="317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18"/>
                    <a:stretch>
                      <a:fillRect/>
                    </a:stretch>
                  </pic:blipFill>
                  <pic:spPr>
                    <a:xfrm>
                      <a:off x="0" y="0"/>
                      <a:ext cx="5271135" cy="2397125"/>
                    </a:xfrm>
                    <a:prstGeom prst="rect">
                      <a:avLst/>
                    </a:prstGeom>
                    <a:noFill/>
                    <a:ln>
                      <a:noFill/>
                    </a:ln>
                  </pic:spPr>
                </pic:pic>
              </a:graphicData>
            </a:graphic>
          </wp:inline>
        </w:drawing>
      </w:r>
      <w:r>
        <w:drawing>
          <wp:inline distT="0" distB="0" distL="114300" distR="114300">
            <wp:extent cx="5272405" cy="2202815"/>
            <wp:effectExtent l="0" t="0" r="4445" b="6985"/>
            <wp:docPr id="1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pic:cNvPicPr>
                      <a:picLocks noChangeAspect="1"/>
                    </pic:cNvPicPr>
                  </pic:nvPicPr>
                  <pic:blipFill>
                    <a:blip r:embed="rId19"/>
                    <a:stretch>
                      <a:fillRect/>
                    </a:stretch>
                  </pic:blipFill>
                  <pic:spPr>
                    <a:xfrm>
                      <a:off x="0" y="0"/>
                      <a:ext cx="5272405" cy="2202815"/>
                    </a:xfrm>
                    <a:prstGeom prst="rect">
                      <a:avLst/>
                    </a:prstGeom>
                    <a:noFill/>
                    <a:ln>
                      <a:noFill/>
                    </a:ln>
                  </pic:spPr>
                </pic:pic>
              </a:graphicData>
            </a:graphic>
          </wp:inline>
        </w:drawing>
      </w:r>
      <w:r>
        <w:drawing>
          <wp:inline distT="0" distB="0" distL="114300" distR="114300">
            <wp:extent cx="5272405" cy="2235835"/>
            <wp:effectExtent l="0" t="0" r="4445" b="2540"/>
            <wp:docPr id="1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pic:cNvPicPr>
                      <a:picLocks noChangeAspect="1"/>
                    </pic:cNvPicPr>
                  </pic:nvPicPr>
                  <pic:blipFill>
                    <a:blip r:embed="rId20"/>
                    <a:stretch>
                      <a:fillRect/>
                    </a:stretch>
                  </pic:blipFill>
                  <pic:spPr>
                    <a:xfrm>
                      <a:off x="0" y="0"/>
                      <a:ext cx="5272405" cy="2235835"/>
                    </a:xfrm>
                    <a:prstGeom prst="rect">
                      <a:avLst/>
                    </a:prstGeom>
                    <a:noFill/>
                    <a:ln>
                      <a:noFill/>
                    </a:ln>
                  </pic:spPr>
                </pic:pic>
              </a:graphicData>
            </a:graphic>
          </wp:inline>
        </w:drawing>
      </w:r>
      <w:r>
        <w:drawing>
          <wp:inline distT="0" distB="0" distL="114300" distR="114300">
            <wp:extent cx="5272405" cy="2235835"/>
            <wp:effectExtent l="0" t="0" r="4445" b="2540"/>
            <wp:docPr id="1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
                    <pic:cNvPicPr>
                      <a:picLocks noChangeAspect="1"/>
                    </pic:cNvPicPr>
                  </pic:nvPicPr>
                  <pic:blipFill>
                    <a:blip r:embed="rId20"/>
                    <a:stretch>
                      <a:fillRect/>
                    </a:stretch>
                  </pic:blipFill>
                  <pic:spPr>
                    <a:xfrm>
                      <a:off x="0" y="0"/>
                      <a:ext cx="5272405" cy="2235835"/>
                    </a:xfrm>
                    <a:prstGeom prst="rect">
                      <a:avLst/>
                    </a:prstGeom>
                    <a:noFill/>
                    <a:ln>
                      <a:noFill/>
                    </a:ln>
                  </pic:spPr>
                </pic:pic>
              </a:graphicData>
            </a:graphic>
          </wp:inline>
        </w:drawing>
      </w:r>
      <w:r>
        <w:drawing>
          <wp:inline distT="0" distB="0" distL="114300" distR="114300">
            <wp:extent cx="5266055" cy="2172335"/>
            <wp:effectExtent l="0" t="0" r="1270" b="8890"/>
            <wp:docPr id="1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6"/>
                    <pic:cNvPicPr>
                      <a:picLocks noChangeAspect="1"/>
                    </pic:cNvPicPr>
                  </pic:nvPicPr>
                  <pic:blipFill>
                    <a:blip r:embed="rId21"/>
                    <a:stretch>
                      <a:fillRect/>
                    </a:stretch>
                  </pic:blipFill>
                  <pic:spPr>
                    <a:xfrm>
                      <a:off x="0" y="0"/>
                      <a:ext cx="5266055" cy="2172335"/>
                    </a:xfrm>
                    <a:prstGeom prst="rect">
                      <a:avLst/>
                    </a:prstGeom>
                    <a:noFill/>
                    <a:ln>
                      <a:noFill/>
                    </a:ln>
                  </pic:spPr>
                </pic:pic>
              </a:graphicData>
            </a:graphic>
          </wp:inline>
        </w:drawing>
      </w:r>
      <w:r>
        <w:drawing>
          <wp:inline distT="0" distB="0" distL="114300" distR="114300">
            <wp:extent cx="5272405" cy="1843405"/>
            <wp:effectExtent l="0" t="0" r="4445" b="4445"/>
            <wp:docPr id="2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7"/>
                    <pic:cNvPicPr>
                      <a:picLocks noChangeAspect="1"/>
                    </pic:cNvPicPr>
                  </pic:nvPicPr>
                  <pic:blipFill>
                    <a:blip r:embed="rId22"/>
                    <a:stretch>
                      <a:fillRect/>
                    </a:stretch>
                  </pic:blipFill>
                  <pic:spPr>
                    <a:xfrm>
                      <a:off x="0" y="0"/>
                      <a:ext cx="5272405" cy="1843405"/>
                    </a:xfrm>
                    <a:prstGeom prst="rect">
                      <a:avLst/>
                    </a:prstGeom>
                    <a:noFill/>
                    <a:ln>
                      <a:noFill/>
                    </a:ln>
                  </pic:spPr>
                </pic:pic>
              </a:graphicData>
            </a:graphic>
          </wp:inline>
        </w:drawing>
      </w:r>
      <w:r>
        <w:drawing>
          <wp:inline distT="0" distB="0" distL="114300" distR="114300">
            <wp:extent cx="5264785" cy="2145030"/>
            <wp:effectExtent l="0" t="0" r="2540" b="7620"/>
            <wp:docPr id="2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8"/>
                    <pic:cNvPicPr>
                      <a:picLocks noChangeAspect="1"/>
                    </pic:cNvPicPr>
                  </pic:nvPicPr>
                  <pic:blipFill>
                    <a:blip r:embed="rId23"/>
                    <a:stretch>
                      <a:fillRect/>
                    </a:stretch>
                  </pic:blipFill>
                  <pic:spPr>
                    <a:xfrm>
                      <a:off x="0" y="0"/>
                      <a:ext cx="5264785" cy="2145030"/>
                    </a:xfrm>
                    <a:prstGeom prst="rect">
                      <a:avLst/>
                    </a:prstGeom>
                    <a:noFill/>
                    <a:ln>
                      <a:noFill/>
                    </a:ln>
                  </pic:spPr>
                </pic:pic>
              </a:graphicData>
            </a:graphic>
          </wp:inline>
        </w:drawing>
      </w:r>
      <w:r>
        <w:drawing>
          <wp:inline distT="0" distB="0" distL="114300" distR="114300">
            <wp:extent cx="5273675" cy="1939925"/>
            <wp:effectExtent l="0" t="0" r="3175" b="3175"/>
            <wp:docPr id="8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9"/>
                    <pic:cNvPicPr>
                      <a:picLocks noChangeAspect="1"/>
                    </pic:cNvPicPr>
                  </pic:nvPicPr>
                  <pic:blipFill>
                    <a:blip r:embed="rId24"/>
                    <a:stretch>
                      <a:fillRect/>
                    </a:stretch>
                  </pic:blipFill>
                  <pic:spPr>
                    <a:xfrm>
                      <a:off x="0" y="0"/>
                      <a:ext cx="5273675" cy="1939925"/>
                    </a:xfrm>
                    <a:prstGeom prst="rect">
                      <a:avLst/>
                    </a:prstGeom>
                    <a:noFill/>
                    <a:ln>
                      <a:noFill/>
                    </a:ln>
                  </pic:spPr>
                </pic:pic>
              </a:graphicData>
            </a:graphic>
          </wp:inline>
        </w:drawing>
      </w:r>
      <w:r>
        <w:drawing>
          <wp:inline distT="0" distB="0" distL="114300" distR="114300">
            <wp:extent cx="5266690" cy="1931035"/>
            <wp:effectExtent l="0" t="0" r="635" b="2540"/>
            <wp:docPr id="9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10"/>
                    <pic:cNvPicPr>
                      <a:picLocks noChangeAspect="1"/>
                    </pic:cNvPicPr>
                  </pic:nvPicPr>
                  <pic:blipFill>
                    <a:blip r:embed="rId25"/>
                    <a:stretch>
                      <a:fillRect/>
                    </a:stretch>
                  </pic:blipFill>
                  <pic:spPr>
                    <a:xfrm>
                      <a:off x="0" y="0"/>
                      <a:ext cx="5266690" cy="1931035"/>
                    </a:xfrm>
                    <a:prstGeom prst="rect">
                      <a:avLst/>
                    </a:prstGeom>
                    <a:noFill/>
                    <a:ln>
                      <a:noFill/>
                    </a:ln>
                  </pic:spPr>
                </pic:pic>
              </a:graphicData>
            </a:graphic>
          </wp:inline>
        </w:drawing>
      </w:r>
    </w:p>
    <w:p w14:paraId="1A5092C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center"/>
        <w:textAlignment w:val="auto"/>
        <w:rPr>
          <w:rFonts w:hint="eastAsia" w:asciiTheme="minorEastAsia" w:hAnsiTheme="minorEastAsia" w:eastAsiaTheme="minorEastAsia" w:cstheme="minorEastAsia"/>
          <w:sz w:val="24"/>
          <w:szCs w:val="24"/>
          <w:lang w:val="en-US" w:eastAsia="zh-CN"/>
        </w:rPr>
      </w:pPr>
      <w:r>
        <w:rPr>
          <w:rFonts w:hint="eastAsia"/>
          <w:sz w:val="24"/>
          <w:szCs w:val="24"/>
          <w:lang w:val="en-US" w:eastAsia="zh-CN"/>
        </w:rPr>
        <w:t>公告编辑图</w:t>
      </w:r>
      <w:r>
        <w:rPr>
          <w:rFonts w:hint="eastAsia" w:asciiTheme="minorEastAsia" w:hAnsiTheme="minorEastAsia" w:eastAsiaTheme="minorEastAsia" w:cstheme="minorEastAsia"/>
          <w:sz w:val="24"/>
          <w:szCs w:val="24"/>
          <w:lang w:val="en-US" w:eastAsia="zh-CN"/>
        </w:rPr>
        <w:t>_1</w:t>
      </w:r>
    </w:p>
    <w:p w14:paraId="31C43B2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sz w:val="24"/>
          <w:szCs w:val="24"/>
          <w:lang w:val="en-US" w:eastAsia="zh-CN"/>
        </w:rPr>
      </w:pPr>
      <w:r>
        <w:rPr>
          <w:rFonts w:hint="eastAsia"/>
          <w:sz w:val="24"/>
          <w:szCs w:val="24"/>
          <w:lang w:val="en-US" w:eastAsia="zh-CN"/>
        </w:rPr>
        <w:t>根据页面提示填写信息，填写完成后提交审批（建项时选择10号令/20号令，按照要求上传签章文件），审批通过后可发出公告，见（公告发布图</w:t>
      </w:r>
      <w:r>
        <w:rPr>
          <w:rFonts w:hint="eastAsia" w:asciiTheme="minorEastAsia" w:hAnsiTheme="minorEastAsia" w:eastAsiaTheme="minorEastAsia" w:cstheme="minorEastAsia"/>
          <w:sz w:val="24"/>
          <w:szCs w:val="24"/>
          <w:lang w:val="en-US" w:eastAsia="zh-CN"/>
        </w:rPr>
        <w:t>_1</w:t>
      </w:r>
      <w:r>
        <w:rPr>
          <w:rFonts w:hint="eastAsia"/>
          <w:sz w:val="24"/>
          <w:szCs w:val="24"/>
          <w:lang w:val="en-US" w:eastAsia="zh-CN"/>
        </w:rPr>
        <w:t>）（选择同步发送公告后，审批通过后不需要发布公告）。</w:t>
      </w:r>
    </w:p>
    <w:p w14:paraId="3741DE8D">
      <w:pPr>
        <w:pStyle w:val="3"/>
        <w:numPr>
          <w:ilvl w:val="2"/>
          <w:numId w:val="1"/>
        </w:numPr>
        <w:bidi w:val="0"/>
        <w:ind w:left="0" w:leftChars="0" w:firstLine="402" w:firstLineChars="0"/>
        <w:rPr>
          <w:rFonts w:hint="default"/>
          <w:lang w:val="en-US" w:eastAsia="zh-CN"/>
        </w:rPr>
      </w:pPr>
      <w:bookmarkStart w:id="24" w:name="_Toc27701"/>
      <w:bookmarkStart w:id="25" w:name="_Toc25700"/>
      <w:r>
        <w:rPr>
          <w:rFonts w:hint="eastAsia"/>
          <w:lang w:val="en-US" w:eastAsia="zh-CN"/>
        </w:rPr>
        <w:t>公告发布</w:t>
      </w:r>
      <w:bookmarkEnd w:id="24"/>
      <w:bookmarkEnd w:id="25"/>
    </w:p>
    <w:p w14:paraId="6D58943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项目经理进行手动公告发布，点击【公告发布】按钮进入到发布页面，如下图4-1-2-1。</w:t>
      </w:r>
    </w:p>
    <w:p w14:paraId="7D19024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pPr>
      <w:r>
        <w:drawing>
          <wp:inline distT="0" distB="0" distL="114300" distR="114300">
            <wp:extent cx="5263515" cy="1325880"/>
            <wp:effectExtent l="0" t="0" r="3810" b="7620"/>
            <wp:docPr id="10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1"/>
                    <pic:cNvPicPr>
                      <a:picLocks noChangeAspect="1"/>
                    </pic:cNvPicPr>
                  </pic:nvPicPr>
                  <pic:blipFill>
                    <a:blip r:embed="rId26"/>
                    <a:stretch>
                      <a:fillRect/>
                    </a:stretch>
                  </pic:blipFill>
                  <pic:spPr>
                    <a:xfrm>
                      <a:off x="0" y="0"/>
                      <a:ext cx="5263515" cy="1325880"/>
                    </a:xfrm>
                    <a:prstGeom prst="rect">
                      <a:avLst/>
                    </a:prstGeom>
                    <a:noFill/>
                    <a:ln>
                      <a:noFill/>
                    </a:ln>
                  </pic:spPr>
                </pic:pic>
              </a:graphicData>
            </a:graphic>
          </wp:inline>
        </w:drawing>
      </w:r>
    </w:p>
    <w:p w14:paraId="338865A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sz w:val="24"/>
          <w:szCs w:val="24"/>
          <w:lang w:val="en-US" w:eastAsia="zh-CN"/>
        </w:rPr>
      </w:pPr>
      <w:r>
        <w:rPr>
          <w:rFonts w:hint="eastAsia"/>
          <w:sz w:val="24"/>
          <w:szCs w:val="24"/>
          <w:lang w:val="en-US" w:eastAsia="zh-CN"/>
        </w:rPr>
        <w:t>公告发布图</w:t>
      </w:r>
      <w:r>
        <w:rPr>
          <w:rFonts w:hint="eastAsia" w:asciiTheme="minorEastAsia" w:hAnsiTheme="minorEastAsia" w:eastAsiaTheme="minorEastAsia" w:cstheme="minorEastAsia"/>
          <w:sz w:val="24"/>
          <w:szCs w:val="24"/>
          <w:lang w:val="en-US" w:eastAsia="zh-CN"/>
        </w:rPr>
        <w:t>_1</w:t>
      </w:r>
    </w:p>
    <w:p w14:paraId="41B7599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项目经理可在此页面查看下载签章文件、查看审批记录，退回修改。</w:t>
      </w:r>
    </w:p>
    <w:p w14:paraId="6D9352A7">
      <w:pPr>
        <w:pStyle w:val="3"/>
        <w:numPr>
          <w:ilvl w:val="2"/>
          <w:numId w:val="1"/>
        </w:numPr>
        <w:bidi w:val="0"/>
        <w:ind w:left="0" w:leftChars="0" w:firstLine="402" w:firstLineChars="0"/>
        <w:rPr>
          <w:rFonts w:hint="default"/>
          <w:lang w:val="en-US" w:eastAsia="zh-CN"/>
        </w:rPr>
      </w:pPr>
      <w:bookmarkStart w:id="26" w:name="_Toc8773"/>
      <w:bookmarkStart w:id="27" w:name="_Toc12857"/>
      <w:r>
        <w:rPr>
          <w:rFonts w:hint="eastAsia"/>
          <w:lang w:val="en-US" w:eastAsia="zh-CN"/>
        </w:rPr>
        <w:t>变更公告（可选）</w:t>
      </w:r>
      <w:bookmarkEnd w:id="26"/>
      <w:bookmarkEnd w:id="27"/>
    </w:p>
    <w:p w14:paraId="15C3522D">
      <w:pPr>
        <w:spacing w:line="360" w:lineRule="auto"/>
        <w:ind w:firstLine="480" w:firstLineChars="200"/>
      </w:pPr>
      <w:r>
        <w:rPr>
          <w:rFonts w:hint="eastAsia"/>
        </w:rPr>
        <w:t>公告发布后若想更改公告内容，可进行变更，变更也需要进行审批后方可发布如</w:t>
      </w:r>
      <w:r>
        <w:rPr>
          <w:rFonts w:hint="eastAsia"/>
          <w:lang w:eastAsia="zh-CN"/>
        </w:rPr>
        <w:t>（</w:t>
      </w:r>
      <w:r>
        <w:rPr>
          <w:rFonts w:hint="eastAsia"/>
          <w:lang w:val="en-US" w:eastAsia="zh-CN"/>
        </w:rPr>
        <w:t>变更公告图</w:t>
      </w:r>
      <w:r>
        <w:rPr>
          <w:rFonts w:hint="eastAsia" w:asciiTheme="minorEastAsia" w:hAnsiTheme="minorEastAsia" w:eastAsiaTheme="minorEastAsia" w:cstheme="minorEastAsia"/>
          <w:lang w:val="en-US" w:eastAsia="zh-CN"/>
        </w:rPr>
        <w:t>_1</w:t>
      </w:r>
      <w:r>
        <w:rPr>
          <w:rFonts w:hint="eastAsia"/>
          <w:lang w:eastAsia="zh-CN"/>
        </w:rPr>
        <w:t>）</w:t>
      </w:r>
      <w:r>
        <w:rPr>
          <w:rFonts w:hint="eastAsia"/>
        </w:rPr>
        <w:t>所示：</w:t>
      </w:r>
    </w:p>
    <w:p w14:paraId="3F01FA8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drawing>
          <wp:inline distT="0" distB="0" distL="114300" distR="114300">
            <wp:extent cx="5265420" cy="2043430"/>
            <wp:effectExtent l="0" t="0" r="1905" b="444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27"/>
                    <a:stretch>
                      <a:fillRect/>
                    </a:stretch>
                  </pic:blipFill>
                  <pic:spPr>
                    <a:xfrm>
                      <a:off x="0" y="0"/>
                      <a:ext cx="5265420" cy="2043430"/>
                    </a:xfrm>
                    <a:prstGeom prst="rect">
                      <a:avLst/>
                    </a:prstGeom>
                    <a:noFill/>
                    <a:ln>
                      <a:noFill/>
                    </a:ln>
                  </pic:spPr>
                </pic:pic>
              </a:graphicData>
            </a:graphic>
          </wp:inline>
        </w:drawing>
      </w:r>
    </w:p>
    <w:p w14:paraId="6D07E84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sz w:val="24"/>
          <w:szCs w:val="24"/>
          <w:lang w:val="en-US" w:eastAsia="zh-CN"/>
        </w:rPr>
      </w:pPr>
      <w:r>
        <w:rPr>
          <w:rFonts w:hint="eastAsia"/>
          <w:sz w:val="24"/>
          <w:szCs w:val="24"/>
          <w:lang w:val="en-US" w:eastAsia="zh-CN"/>
        </w:rPr>
        <w:t>变更公告图</w:t>
      </w:r>
      <w:r>
        <w:rPr>
          <w:rFonts w:hint="eastAsia" w:asciiTheme="minorEastAsia" w:hAnsiTheme="minorEastAsia" w:eastAsiaTheme="minorEastAsia" w:cstheme="minorEastAsia"/>
          <w:sz w:val="24"/>
          <w:szCs w:val="24"/>
          <w:lang w:val="en-US" w:eastAsia="zh-CN"/>
        </w:rPr>
        <w:t>_1</w:t>
      </w:r>
    </w:p>
    <w:p w14:paraId="6E93DB00">
      <w:pPr>
        <w:spacing w:line="360" w:lineRule="auto"/>
        <w:ind w:firstLine="480" w:firstLineChars="200"/>
        <w:rPr>
          <w:rFonts w:hint="default"/>
          <w:lang w:val="en-US" w:eastAsia="zh-CN"/>
        </w:rPr>
      </w:pPr>
      <w:r>
        <w:rPr>
          <w:rFonts w:hint="eastAsia"/>
          <w:lang w:val="en-US" w:eastAsia="zh-CN"/>
        </w:rPr>
        <w:t>项目经理可在此页面修改招标文件获取开始时间、结束时间、澄清截止时间、文件递交截止及开标时间。</w:t>
      </w:r>
    </w:p>
    <w:p w14:paraId="109050EC">
      <w:pPr>
        <w:pStyle w:val="3"/>
        <w:numPr>
          <w:ilvl w:val="2"/>
          <w:numId w:val="1"/>
        </w:numPr>
        <w:bidi w:val="0"/>
        <w:ind w:left="0" w:leftChars="0" w:firstLine="402" w:firstLineChars="0"/>
        <w:rPr>
          <w:rFonts w:hint="default"/>
          <w:lang w:val="en-US" w:eastAsia="zh-CN"/>
        </w:rPr>
      </w:pPr>
      <w:bookmarkStart w:id="28" w:name="_Toc9607"/>
      <w:bookmarkStart w:id="29" w:name="_Toc11821"/>
      <w:r>
        <w:rPr>
          <w:rFonts w:hint="eastAsia"/>
          <w:lang w:val="en-US" w:eastAsia="zh-CN"/>
        </w:rPr>
        <w:t>报名管理（若有）</w:t>
      </w:r>
      <w:bookmarkEnd w:id="28"/>
      <w:bookmarkEnd w:id="29"/>
    </w:p>
    <w:p w14:paraId="4D0D935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招标公告发布后，项目经理可在报名管理中查看项目报名信息，报名支持供应商自主报名和项目经理手动录入报名信息两种方式。</w:t>
      </w:r>
    </w:p>
    <w:p w14:paraId="24D259E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项目经理点击【报名管理】进入报名管理页面，如（报名管理图</w:t>
      </w:r>
      <w:r>
        <w:rPr>
          <w:rFonts w:hint="eastAsia" w:asciiTheme="minorEastAsia" w:hAnsiTheme="minorEastAsia" w:eastAsiaTheme="minorEastAsia" w:cstheme="minorEastAsia"/>
          <w:sz w:val="24"/>
          <w:szCs w:val="24"/>
          <w:lang w:val="en-US" w:eastAsia="zh-CN"/>
        </w:rPr>
        <w:t>_1</w:t>
      </w:r>
      <w:r>
        <w:rPr>
          <w:rFonts w:hint="eastAsia"/>
          <w:sz w:val="24"/>
          <w:szCs w:val="24"/>
          <w:lang w:val="en-US" w:eastAsia="zh-CN"/>
        </w:rPr>
        <w:t>）。</w:t>
      </w:r>
    </w:p>
    <w:p w14:paraId="4A3B097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pPr>
      <w:r>
        <w:drawing>
          <wp:inline distT="0" distB="0" distL="114300" distR="114300">
            <wp:extent cx="5271135" cy="2151380"/>
            <wp:effectExtent l="0" t="0" r="5715" b="1270"/>
            <wp:docPr id="10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2"/>
                    <pic:cNvPicPr>
                      <a:picLocks noChangeAspect="1"/>
                    </pic:cNvPicPr>
                  </pic:nvPicPr>
                  <pic:blipFill>
                    <a:blip r:embed="rId28"/>
                    <a:stretch>
                      <a:fillRect/>
                    </a:stretch>
                  </pic:blipFill>
                  <pic:spPr>
                    <a:xfrm>
                      <a:off x="0" y="0"/>
                      <a:ext cx="5271135" cy="2151380"/>
                    </a:xfrm>
                    <a:prstGeom prst="rect">
                      <a:avLst/>
                    </a:prstGeom>
                    <a:noFill/>
                    <a:ln>
                      <a:noFill/>
                    </a:ln>
                  </pic:spPr>
                </pic:pic>
              </a:graphicData>
            </a:graphic>
          </wp:inline>
        </w:drawing>
      </w:r>
    </w:p>
    <w:p w14:paraId="0FE4AC2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center"/>
        <w:textAlignment w:val="auto"/>
        <w:rPr>
          <w:rFonts w:hint="eastAsia" w:asciiTheme="minorEastAsia" w:hAnsiTheme="minorEastAsia" w:eastAsiaTheme="minorEastAsia" w:cstheme="minorEastAsia"/>
          <w:sz w:val="24"/>
          <w:szCs w:val="24"/>
          <w:lang w:val="en-US" w:eastAsia="zh-CN"/>
        </w:rPr>
      </w:pPr>
      <w:r>
        <w:rPr>
          <w:rFonts w:hint="eastAsia"/>
          <w:sz w:val="24"/>
          <w:szCs w:val="24"/>
          <w:lang w:val="en-US" w:eastAsia="zh-CN"/>
        </w:rPr>
        <w:t>报名管理图</w:t>
      </w:r>
      <w:r>
        <w:rPr>
          <w:rFonts w:hint="eastAsia" w:asciiTheme="minorEastAsia" w:hAnsiTheme="minorEastAsia" w:eastAsiaTheme="minorEastAsia" w:cstheme="minorEastAsia"/>
          <w:sz w:val="24"/>
          <w:szCs w:val="24"/>
          <w:lang w:val="en-US" w:eastAsia="zh-CN"/>
        </w:rPr>
        <w:t>_1</w:t>
      </w:r>
    </w:p>
    <w:p w14:paraId="7AFE147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sz w:val="24"/>
          <w:szCs w:val="24"/>
          <w:lang w:val="en-US" w:eastAsia="zh-CN"/>
        </w:rPr>
      </w:pPr>
      <w:r>
        <w:rPr>
          <w:rFonts w:hint="eastAsia"/>
          <w:sz w:val="24"/>
          <w:szCs w:val="24"/>
          <w:lang w:val="en-US" w:eastAsia="zh-CN"/>
        </w:rPr>
        <w:t>项目经理在此页面对已报名供应商进行审核，审核通过后供应商可进行后续操作。手动录入供应商页面，如录入供应商图</w:t>
      </w:r>
      <w:r>
        <w:rPr>
          <w:rFonts w:hint="eastAsia" w:asciiTheme="minorEastAsia" w:hAnsiTheme="minorEastAsia" w:eastAsiaTheme="minorEastAsia" w:cstheme="minorEastAsia"/>
          <w:sz w:val="24"/>
          <w:szCs w:val="24"/>
          <w:lang w:val="en-US" w:eastAsia="zh-CN"/>
        </w:rPr>
        <w:t>_1</w:t>
      </w:r>
      <w:r>
        <w:rPr>
          <w:rFonts w:hint="eastAsia"/>
          <w:sz w:val="24"/>
          <w:szCs w:val="24"/>
          <w:lang w:val="en-US" w:eastAsia="zh-CN"/>
        </w:rPr>
        <w:t>。</w:t>
      </w:r>
    </w:p>
    <w:p w14:paraId="117B8FF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pPr>
      <w:r>
        <w:drawing>
          <wp:inline distT="0" distB="0" distL="114300" distR="114300">
            <wp:extent cx="5273040" cy="2304415"/>
            <wp:effectExtent l="0" t="0" r="3810" b="635"/>
            <wp:docPr id="1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3"/>
                    <pic:cNvPicPr>
                      <a:picLocks noChangeAspect="1"/>
                    </pic:cNvPicPr>
                  </pic:nvPicPr>
                  <pic:blipFill>
                    <a:blip r:embed="rId29"/>
                    <a:stretch>
                      <a:fillRect/>
                    </a:stretch>
                  </pic:blipFill>
                  <pic:spPr>
                    <a:xfrm>
                      <a:off x="0" y="0"/>
                      <a:ext cx="5273040" cy="2304415"/>
                    </a:xfrm>
                    <a:prstGeom prst="rect">
                      <a:avLst/>
                    </a:prstGeom>
                    <a:noFill/>
                    <a:ln>
                      <a:noFill/>
                    </a:ln>
                  </pic:spPr>
                </pic:pic>
              </a:graphicData>
            </a:graphic>
          </wp:inline>
        </w:drawing>
      </w:r>
      <w:r>
        <w:drawing>
          <wp:inline distT="0" distB="0" distL="114300" distR="114300">
            <wp:extent cx="5269865" cy="2152650"/>
            <wp:effectExtent l="0" t="0" r="6985" b="0"/>
            <wp:docPr id="11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4"/>
                    <pic:cNvPicPr>
                      <a:picLocks noChangeAspect="1"/>
                    </pic:cNvPicPr>
                  </pic:nvPicPr>
                  <pic:blipFill>
                    <a:blip r:embed="rId30"/>
                    <a:stretch>
                      <a:fillRect/>
                    </a:stretch>
                  </pic:blipFill>
                  <pic:spPr>
                    <a:xfrm>
                      <a:off x="0" y="0"/>
                      <a:ext cx="5269865" cy="2152650"/>
                    </a:xfrm>
                    <a:prstGeom prst="rect">
                      <a:avLst/>
                    </a:prstGeom>
                    <a:noFill/>
                    <a:ln>
                      <a:noFill/>
                    </a:ln>
                  </pic:spPr>
                </pic:pic>
              </a:graphicData>
            </a:graphic>
          </wp:inline>
        </w:drawing>
      </w:r>
    </w:p>
    <w:p w14:paraId="3D0441E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录入供应商图_1</w:t>
      </w:r>
    </w:p>
    <w:p w14:paraId="5C1D627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项目经理根据页面提示信息填写相应信息，填写完成后点击提交即可完成录入。</w:t>
      </w:r>
    </w:p>
    <w:p w14:paraId="5BF3DED7">
      <w:pPr>
        <w:pStyle w:val="3"/>
        <w:numPr>
          <w:ilvl w:val="2"/>
          <w:numId w:val="1"/>
        </w:numPr>
        <w:bidi w:val="0"/>
        <w:ind w:left="0" w:leftChars="0" w:firstLine="402" w:firstLineChars="0"/>
        <w:rPr>
          <w:rFonts w:hint="default"/>
          <w:lang w:val="en-US" w:eastAsia="zh-CN"/>
        </w:rPr>
      </w:pPr>
      <w:bookmarkStart w:id="30" w:name="_Toc3481"/>
      <w:bookmarkStart w:id="31" w:name="_Toc25646"/>
      <w:r>
        <w:rPr>
          <w:rFonts w:hint="eastAsia"/>
          <w:lang w:val="en-US" w:eastAsia="zh-CN"/>
        </w:rPr>
        <w:t>设置评标办法</w:t>
      </w:r>
      <w:bookmarkEnd w:id="30"/>
      <w:bookmarkEnd w:id="31"/>
    </w:p>
    <w:p w14:paraId="0F41C5B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lang w:val="en-US" w:eastAsia="zh-CN"/>
        </w:rPr>
      </w:pPr>
      <w:r>
        <w:rPr>
          <w:rFonts w:hint="eastAsia"/>
          <w:sz w:val="24"/>
          <w:szCs w:val="24"/>
          <w:lang w:val="en-US" w:eastAsia="zh-CN"/>
        </w:rPr>
        <w:t>项目经理点击主控台【设置评标办法】按钮进入设置评标办法页面，如（评标办法图</w:t>
      </w:r>
      <w:r>
        <w:rPr>
          <w:rFonts w:hint="eastAsia" w:asciiTheme="minorEastAsia" w:hAnsiTheme="minorEastAsia" w:eastAsiaTheme="minorEastAsia" w:cstheme="minorEastAsia"/>
          <w:sz w:val="24"/>
          <w:szCs w:val="24"/>
          <w:lang w:val="en-US" w:eastAsia="zh-CN"/>
        </w:rPr>
        <w:t>_1</w:t>
      </w:r>
      <w:r>
        <w:rPr>
          <w:rFonts w:hint="eastAsia"/>
          <w:sz w:val="24"/>
          <w:szCs w:val="24"/>
          <w:lang w:val="en-US" w:eastAsia="zh-CN"/>
        </w:rPr>
        <w:t>）。</w:t>
      </w:r>
    </w:p>
    <w:p w14:paraId="4F84C4B0">
      <w:r>
        <w:drawing>
          <wp:inline distT="0" distB="0" distL="114300" distR="114300">
            <wp:extent cx="5263515" cy="2053590"/>
            <wp:effectExtent l="0" t="0" r="3810" b="3810"/>
            <wp:docPr id="11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5"/>
                    <pic:cNvPicPr>
                      <a:picLocks noChangeAspect="1"/>
                    </pic:cNvPicPr>
                  </pic:nvPicPr>
                  <pic:blipFill>
                    <a:blip r:embed="rId31"/>
                    <a:stretch>
                      <a:fillRect/>
                    </a:stretch>
                  </pic:blipFill>
                  <pic:spPr>
                    <a:xfrm>
                      <a:off x="0" y="0"/>
                      <a:ext cx="5263515" cy="2053590"/>
                    </a:xfrm>
                    <a:prstGeom prst="rect">
                      <a:avLst/>
                    </a:prstGeom>
                    <a:noFill/>
                    <a:ln>
                      <a:noFill/>
                    </a:ln>
                  </pic:spPr>
                </pic:pic>
              </a:graphicData>
            </a:graphic>
          </wp:inline>
        </w:drawing>
      </w:r>
    </w:p>
    <w:p w14:paraId="5E99E8A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center"/>
        <w:textAlignment w:val="auto"/>
        <w:rPr>
          <w:rFonts w:hint="eastAsia" w:asciiTheme="minorEastAsia" w:hAnsiTheme="minorEastAsia" w:eastAsiaTheme="minorEastAsia" w:cstheme="minorEastAsia"/>
          <w:sz w:val="24"/>
          <w:szCs w:val="24"/>
          <w:lang w:val="en-US" w:eastAsia="zh-CN"/>
        </w:rPr>
      </w:pPr>
      <w:r>
        <w:rPr>
          <w:rFonts w:hint="eastAsia"/>
          <w:sz w:val="24"/>
          <w:szCs w:val="24"/>
          <w:lang w:val="en-US" w:eastAsia="zh-CN"/>
        </w:rPr>
        <w:t>评标办法图</w:t>
      </w:r>
      <w:r>
        <w:rPr>
          <w:rFonts w:hint="eastAsia" w:asciiTheme="minorEastAsia" w:hAnsiTheme="minorEastAsia" w:eastAsiaTheme="minorEastAsia" w:cstheme="minorEastAsia"/>
          <w:sz w:val="24"/>
          <w:szCs w:val="24"/>
          <w:lang w:val="en-US" w:eastAsia="zh-CN"/>
        </w:rPr>
        <w:t>_1</w:t>
      </w:r>
    </w:p>
    <w:p w14:paraId="3473980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sz w:val="24"/>
          <w:szCs w:val="24"/>
          <w:lang w:val="en-US" w:eastAsia="zh-CN"/>
        </w:rPr>
      </w:pPr>
      <w:r>
        <w:rPr>
          <w:rFonts w:hint="eastAsia"/>
          <w:sz w:val="24"/>
          <w:szCs w:val="24"/>
          <w:lang w:val="en-US" w:eastAsia="zh-CN"/>
        </w:rPr>
        <w:t>项目经理设置评标办法，从模板库中引用、复制历史表单和自定义新增。新增页面见（评审办法编辑图</w:t>
      </w:r>
      <w:r>
        <w:rPr>
          <w:rFonts w:hint="eastAsia" w:asciiTheme="minorEastAsia" w:hAnsiTheme="minorEastAsia" w:eastAsiaTheme="minorEastAsia" w:cstheme="minorEastAsia"/>
          <w:sz w:val="24"/>
          <w:szCs w:val="24"/>
          <w:lang w:val="en-US" w:eastAsia="zh-CN"/>
        </w:rPr>
        <w:t>_1）</w:t>
      </w:r>
      <w:r>
        <w:rPr>
          <w:rFonts w:hint="eastAsia"/>
          <w:sz w:val="24"/>
          <w:szCs w:val="24"/>
          <w:lang w:val="en-US" w:eastAsia="zh-CN"/>
        </w:rPr>
        <w:t>。</w:t>
      </w:r>
    </w:p>
    <w:p w14:paraId="7E87B2EC">
      <w:r>
        <w:drawing>
          <wp:inline distT="0" distB="0" distL="114300" distR="114300">
            <wp:extent cx="5272405" cy="2129155"/>
            <wp:effectExtent l="0" t="0" r="4445" b="4445"/>
            <wp:docPr id="11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6"/>
                    <pic:cNvPicPr>
                      <a:picLocks noChangeAspect="1"/>
                    </pic:cNvPicPr>
                  </pic:nvPicPr>
                  <pic:blipFill>
                    <a:blip r:embed="rId32"/>
                    <a:stretch>
                      <a:fillRect/>
                    </a:stretch>
                  </pic:blipFill>
                  <pic:spPr>
                    <a:xfrm>
                      <a:off x="0" y="0"/>
                      <a:ext cx="5272405" cy="2129155"/>
                    </a:xfrm>
                    <a:prstGeom prst="rect">
                      <a:avLst/>
                    </a:prstGeom>
                    <a:noFill/>
                    <a:ln>
                      <a:noFill/>
                    </a:ln>
                  </pic:spPr>
                </pic:pic>
              </a:graphicData>
            </a:graphic>
          </wp:inline>
        </w:drawing>
      </w:r>
      <w:r>
        <w:drawing>
          <wp:inline distT="0" distB="0" distL="114300" distR="114300">
            <wp:extent cx="5274310" cy="1945640"/>
            <wp:effectExtent l="0" t="0" r="2540" b="6985"/>
            <wp:docPr id="11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7"/>
                    <pic:cNvPicPr>
                      <a:picLocks noChangeAspect="1"/>
                    </pic:cNvPicPr>
                  </pic:nvPicPr>
                  <pic:blipFill>
                    <a:blip r:embed="rId33"/>
                    <a:stretch>
                      <a:fillRect/>
                    </a:stretch>
                  </pic:blipFill>
                  <pic:spPr>
                    <a:xfrm>
                      <a:off x="0" y="0"/>
                      <a:ext cx="5274310" cy="1945640"/>
                    </a:xfrm>
                    <a:prstGeom prst="rect">
                      <a:avLst/>
                    </a:prstGeom>
                    <a:noFill/>
                    <a:ln>
                      <a:noFill/>
                    </a:ln>
                  </pic:spPr>
                </pic:pic>
              </a:graphicData>
            </a:graphic>
          </wp:inline>
        </w:drawing>
      </w:r>
    </w:p>
    <w:p w14:paraId="4D7A204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sz w:val="24"/>
          <w:szCs w:val="24"/>
          <w:lang w:val="en-US" w:eastAsia="zh-CN"/>
        </w:rPr>
      </w:pPr>
      <w:r>
        <w:rPr>
          <w:rFonts w:hint="eastAsia"/>
          <w:sz w:val="24"/>
          <w:szCs w:val="24"/>
          <w:lang w:val="en-US" w:eastAsia="zh-CN"/>
        </w:rPr>
        <w:t>评审办法编辑图</w:t>
      </w:r>
      <w:r>
        <w:rPr>
          <w:rFonts w:hint="eastAsia" w:asciiTheme="minorEastAsia" w:hAnsiTheme="minorEastAsia" w:eastAsiaTheme="minorEastAsia" w:cstheme="minorEastAsia"/>
          <w:sz w:val="24"/>
          <w:szCs w:val="24"/>
          <w:lang w:val="en-US" w:eastAsia="zh-CN"/>
        </w:rPr>
        <w:t>_1</w:t>
      </w:r>
    </w:p>
    <w:p w14:paraId="6FC2E3B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sz w:val="24"/>
          <w:szCs w:val="24"/>
          <w:lang w:val="en-US" w:eastAsia="zh-CN"/>
        </w:rPr>
      </w:pPr>
      <w:r>
        <w:rPr>
          <w:rFonts w:hint="eastAsia"/>
          <w:sz w:val="24"/>
          <w:szCs w:val="24"/>
          <w:lang w:val="en-US" w:eastAsia="zh-CN"/>
        </w:rPr>
        <w:t>设置评标基本信息、评标原则、推荐排名方式，自定义根据业务场景添加其他评审步骤、节点、条款（新增评审步骤，见新增阶段图</w:t>
      </w:r>
      <w:r>
        <w:rPr>
          <w:rFonts w:hint="eastAsia" w:asciiTheme="minorEastAsia" w:hAnsiTheme="minorEastAsia" w:eastAsiaTheme="minorEastAsia" w:cstheme="minorEastAsia"/>
          <w:sz w:val="24"/>
          <w:szCs w:val="24"/>
          <w:lang w:val="en-US" w:eastAsia="zh-CN"/>
        </w:rPr>
        <w:t>_1</w:t>
      </w:r>
      <w:r>
        <w:rPr>
          <w:rFonts w:hint="eastAsia"/>
          <w:sz w:val="24"/>
          <w:szCs w:val="24"/>
          <w:lang w:val="en-US" w:eastAsia="zh-CN"/>
        </w:rPr>
        <w:t>；新增节点，见新增节点图</w:t>
      </w:r>
      <w:r>
        <w:rPr>
          <w:rFonts w:hint="eastAsia" w:asciiTheme="minorEastAsia" w:hAnsiTheme="minorEastAsia" w:eastAsiaTheme="minorEastAsia" w:cstheme="minorEastAsia"/>
          <w:sz w:val="24"/>
          <w:szCs w:val="24"/>
          <w:lang w:val="en-US" w:eastAsia="zh-CN"/>
        </w:rPr>
        <w:t>_1</w:t>
      </w:r>
      <w:r>
        <w:rPr>
          <w:rFonts w:hint="eastAsia"/>
          <w:sz w:val="24"/>
          <w:szCs w:val="24"/>
          <w:lang w:val="en-US" w:eastAsia="zh-CN"/>
        </w:rPr>
        <w:t>），添加完成后点击完成后生效，若该项目为多标段项目，可以点击复制降评标办法到其他标段。</w:t>
      </w:r>
    </w:p>
    <w:p w14:paraId="39E519E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sz w:val="24"/>
          <w:szCs w:val="24"/>
          <w:lang w:val="en-US" w:eastAsia="zh-CN"/>
        </w:rPr>
      </w:pPr>
      <w:r>
        <w:drawing>
          <wp:inline distT="0" distB="0" distL="114300" distR="114300">
            <wp:extent cx="5189220" cy="2386965"/>
            <wp:effectExtent l="0" t="0" r="0" b="0"/>
            <wp:docPr id="119"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8"/>
                    <pic:cNvPicPr>
                      <a:picLocks noChangeAspect="1"/>
                    </pic:cNvPicPr>
                  </pic:nvPicPr>
                  <pic:blipFill>
                    <a:blip r:embed="rId34"/>
                    <a:srcRect r="1590" b="1854"/>
                    <a:stretch>
                      <a:fillRect/>
                    </a:stretch>
                  </pic:blipFill>
                  <pic:spPr>
                    <a:xfrm>
                      <a:off x="0" y="0"/>
                      <a:ext cx="5189220" cy="2386965"/>
                    </a:xfrm>
                    <a:prstGeom prst="rect">
                      <a:avLst/>
                    </a:prstGeom>
                    <a:noFill/>
                    <a:ln>
                      <a:noFill/>
                    </a:ln>
                  </pic:spPr>
                </pic:pic>
              </a:graphicData>
            </a:graphic>
          </wp:inline>
        </w:drawing>
      </w:r>
      <w:r>
        <w:rPr>
          <w:rFonts w:hint="eastAsia"/>
          <w:sz w:val="24"/>
          <w:szCs w:val="24"/>
          <w:lang w:val="en-US" w:eastAsia="zh-CN"/>
        </w:rPr>
        <w:t>新增阶段图</w:t>
      </w:r>
      <w:r>
        <w:rPr>
          <w:rFonts w:hint="eastAsia" w:asciiTheme="minorEastAsia" w:hAnsiTheme="minorEastAsia" w:eastAsiaTheme="minorEastAsia" w:cstheme="minorEastAsia"/>
          <w:sz w:val="24"/>
          <w:szCs w:val="24"/>
          <w:lang w:val="en-US" w:eastAsia="zh-CN"/>
        </w:rPr>
        <w:t>_1</w:t>
      </w:r>
    </w:p>
    <w:p w14:paraId="3FF0739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sz w:val="24"/>
          <w:szCs w:val="24"/>
          <w:lang w:val="en-US" w:eastAsia="zh-CN"/>
        </w:rPr>
      </w:pPr>
      <w:r>
        <w:rPr>
          <w:rFonts w:hint="eastAsia"/>
          <w:sz w:val="24"/>
          <w:szCs w:val="24"/>
          <w:lang w:val="en-US" w:eastAsia="zh-CN"/>
        </w:rPr>
        <w:t>填写阶段名称，设置评标方式。</w:t>
      </w:r>
    </w:p>
    <w:p w14:paraId="4C7204B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pPr>
    </w:p>
    <w:p w14:paraId="1E1CAEF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pPr>
      <w:r>
        <w:drawing>
          <wp:inline distT="0" distB="0" distL="114300" distR="114300">
            <wp:extent cx="5271135" cy="3696335"/>
            <wp:effectExtent l="0" t="0" r="5715" b="8890"/>
            <wp:docPr id="12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9"/>
                    <pic:cNvPicPr>
                      <a:picLocks noChangeAspect="1"/>
                    </pic:cNvPicPr>
                  </pic:nvPicPr>
                  <pic:blipFill>
                    <a:blip r:embed="rId35"/>
                    <a:stretch>
                      <a:fillRect/>
                    </a:stretch>
                  </pic:blipFill>
                  <pic:spPr>
                    <a:xfrm>
                      <a:off x="0" y="0"/>
                      <a:ext cx="5271135" cy="3696335"/>
                    </a:xfrm>
                    <a:prstGeom prst="rect">
                      <a:avLst/>
                    </a:prstGeom>
                    <a:noFill/>
                    <a:ln>
                      <a:noFill/>
                    </a:ln>
                  </pic:spPr>
                </pic:pic>
              </a:graphicData>
            </a:graphic>
          </wp:inline>
        </w:drawing>
      </w:r>
    </w:p>
    <w:p w14:paraId="7F10E6F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center"/>
        <w:textAlignment w:val="auto"/>
        <w:rPr>
          <w:rFonts w:hint="eastAsia" w:asciiTheme="minorEastAsia" w:hAnsiTheme="minorEastAsia" w:eastAsiaTheme="minorEastAsia" w:cstheme="minorEastAsia"/>
          <w:sz w:val="24"/>
          <w:szCs w:val="24"/>
          <w:lang w:val="en-US" w:eastAsia="zh-CN"/>
        </w:rPr>
      </w:pPr>
      <w:r>
        <w:rPr>
          <w:rFonts w:hint="eastAsia"/>
          <w:sz w:val="24"/>
          <w:szCs w:val="24"/>
          <w:lang w:val="en-US" w:eastAsia="zh-CN"/>
        </w:rPr>
        <w:t>新增节点编辑图</w:t>
      </w:r>
      <w:r>
        <w:rPr>
          <w:rFonts w:hint="eastAsia" w:asciiTheme="minorEastAsia" w:hAnsiTheme="minorEastAsia" w:eastAsiaTheme="minorEastAsia" w:cstheme="minorEastAsia"/>
          <w:sz w:val="24"/>
          <w:szCs w:val="24"/>
          <w:lang w:val="en-US" w:eastAsia="zh-CN"/>
        </w:rPr>
        <w:t>_1</w:t>
      </w:r>
    </w:p>
    <w:p w14:paraId="1FBDC99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根据页面提示信息填写节点信息（节点类型为“评分项”，条款需要设置打分，见新增条款图_2；节点类型为“分档打分”，见图新增条款图_3；节点类型为“价格打分”，需要设置价格打分方式，见价格打分图_1）。</w:t>
      </w:r>
    </w:p>
    <w:p w14:paraId="13E5434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pPr>
      <w:r>
        <w:drawing>
          <wp:inline distT="0" distB="0" distL="114300" distR="114300">
            <wp:extent cx="5272405" cy="1436370"/>
            <wp:effectExtent l="0" t="0" r="4445" b="1905"/>
            <wp:docPr id="12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20"/>
                    <pic:cNvPicPr>
                      <a:picLocks noChangeAspect="1"/>
                    </pic:cNvPicPr>
                  </pic:nvPicPr>
                  <pic:blipFill>
                    <a:blip r:embed="rId36"/>
                    <a:stretch>
                      <a:fillRect/>
                    </a:stretch>
                  </pic:blipFill>
                  <pic:spPr>
                    <a:xfrm>
                      <a:off x="0" y="0"/>
                      <a:ext cx="5272405" cy="1436370"/>
                    </a:xfrm>
                    <a:prstGeom prst="rect">
                      <a:avLst/>
                    </a:prstGeom>
                    <a:noFill/>
                    <a:ln>
                      <a:noFill/>
                    </a:ln>
                  </pic:spPr>
                </pic:pic>
              </a:graphicData>
            </a:graphic>
          </wp:inline>
        </w:drawing>
      </w:r>
    </w:p>
    <w:p w14:paraId="736349E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sz w:val="24"/>
          <w:szCs w:val="24"/>
          <w:lang w:val="en-US" w:eastAsia="zh-CN"/>
        </w:rPr>
      </w:pPr>
      <w:r>
        <w:rPr>
          <w:rFonts w:hint="eastAsia"/>
          <w:sz w:val="24"/>
          <w:szCs w:val="24"/>
          <w:lang w:val="en-US" w:eastAsia="zh-CN"/>
        </w:rPr>
        <w:t>新增条款图</w:t>
      </w:r>
      <w:r>
        <w:rPr>
          <w:rFonts w:hint="eastAsia" w:asciiTheme="minorEastAsia" w:hAnsiTheme="minorEastAsia" w:eastAsiaTheme="minorEastAsia" w:cstheme="minorEastAsia"/>
          <w:sz w:val="24"/>
          <w:szCs w:val="24"/>
          <w:lang w:val="en-US" w:eastAsia="zh-CN"/>
        </w:rPr>
        <w:t>_1</w:t>
      </w:r>
    </w:p>
    <w:p w14:paraId="330AA6B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新增条款，填写条款信息。</w:t>
      </w:r>
    </w:p>
    <w:p w14:paraId="1BC6E8C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pPr>
      <w:r>
        <w:drawing>
          <wp:inline distT="0" distB="0" distL="114300" distR="114300">
            <wp:extent cx="5266690" cy="1442720"/>
            <wp:effectExtent l="0" t="0" r="635" b="5080"/>
            <wp:docPr id="124"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22"/>
                    <pic:cNvPicPr>
                      <a:picLocks noChangeAspect="1"/>
                    </pic:cNvPicPr>
                  </pic:nvPicPr>
                  <pic:blipFill>
                    <a:blip r:embed="rId37"/>
                    <a:stretch>
                      <a:fillRect/>
                    </a:stretch>
                  </pic:blipFill>
                  <pic:spPr>
                    <a:xfrm>
                      <a:off x="0" y="0"/>
                      <a:ext cx="5266690" cy="1442720"/>
                    </a:xfrm>
                    <a:prstGeom prst="rect">
                      <a:avLst/>
                    </a:prstGeom>
                    <a:noFill/>
                    <a:ln>
                      <a:noFill/>
                    </a:ln>
                  </pic:spPr>
                </pic:pic>
              </a:graphicData>
            </a:graphic>
          </wp:inline>
        </w:drawing>
      </w:r>
    </w:p>
    <w:p w14:paraId="03D77A2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sz w:val="24"/>
          <w:szCs w:val="24"/>
          <w:lang w:val="en-US" w:eastAsia="zh-CN"/>
        </w:rPr>
      </w:pPr>
      <w:r>
        <w:rPr>
          <w:rFonts w:hint="eastAsia"/>
          <w:sz w:val="24"/>
          <w:szCs w:val="24"/>
          <w:lang w:val="en-US" w:eastAsia="zh-CN"/>
        </w:rPr>
        <w:t>新增条款图</w:t>
      </w:r>
      <w:r>
        <w:rPr>
          <w:rFonts w:hint="eastAsia" w:asciiTheme="minorEastAsia" w:hAnsiTheme="minorEastAsia" w:eastAsiaTheme="minorEastAsia" w:cstheme="minorEastAsia"/>
          <w:sz w:val="24"/>
          <w:szCs w:val="24"/>
          <w:lang w:val="en-US" w:eastAsia="zh-CN"/>
        </w:rPr>
        <w:t>_</w:t>
      </w:r>
      <w:r>
        <w:rPr>
          <w:rFonts w:hint="eastAsia" w:asciiTheme="minorEastAsia" w:hAnsiTheme="minorEastAsia" w:cstheme="minorEastAsia"/>
          <w:sz w:val="24"/>
          <w:szCs w:val="24"/>
          <w:lang w:val="en-US" w:eastAsia="zh-CN"/>
        </w:rPr>
        <w:t>2</w:t>
      </w:r>
    </w:p>
    <w:p w14:paraId="05B98AA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sz w:val="24"/>
          <w:szCs w:val="24"/>
          <w:lang w:val="en-US" w:eastAsia="zh-CN"/>
        </w:rPr>
      </w:pPr>
      <w:r>
        <w:rPr>
          <w:rFonts w:hint="eastAsia"/>
          <w:sz w:val="24"/>
          <w:szCs w:val="24"/>
          <w:lang w:val="en-US" w:eastAsia="zh-CN"/>
        </w:rPr>
        <w:t>新增条款，分为正分和负分。</w:t>
      </w:r>
    </w:p>
    <w:p w14:paraId="2578239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sz w:val="24"/>
          <w:szCs w:val="24"/>
          <w:lang w:val="en-US" w:eastAsia="zh-CN"/>
        </w:rPr>
      </w:pPr>
    </w:p>
    <w:p w14:paraId="34C355E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pPr>
      <w:r>
        <w:drawing>
          <wp:inline distT="0" distB="0" distL="114300" distR="114300">
            <wp:extent cx="5266055" cy="1917065"/>
            <wp:effectExtent l="0" t="0" r="0" b="0"/>
            <wp:docPr id="12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21"/>
                    <pic:cNvPicPr>
                      <a:picLocks noChangeAspect="1"/>
                    </pic:cNvPicPr>
                  </pic:nvPicPr>
                  <pic:blipFill>
                    <a:blip r:embed="rId38"/>
                    <a:srcRect b="2676"/>
                    <a:stretch>
                      <a:fillRect/>
                    </a:stretch>
                  </pic:blipFill>
                  <pic:spPr>
                    <a:xfrm>
                      <a:off x="0" y="0"/>
                      <a:ext cx="5266055" cy="1917065"/>
                    </a:xfrm>
                    <a:prstGeom prst="rect">
                      <a:avLst/>
                    </a:prstGeom>
                    <a:noFill/>
                    <a:ln>
                      <a:noFill/>
                    </a:ln>
                  </pic:spPr>
                </pic:pic>
              </a:graphicData>
            </a:graphic>
          </wp:inline>
        </w:drawing>
      </w:r>
    </w:p>
    <w:p w14:paraId="63AC4B3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sz w:val="24"/>
          <w:szCs w:val="24"/>
          <w:lang w:val="en-US" w:eastAsia="zh-CN"/>
        </w:rPr>
      </w:pPr>
      <w:r>
        <w:rPr>
          <w:rFonts w:hint="eastAsia"/>
          <w:sz w:val="24"/>
          <w:szCs w:val="24"/>
          <w:lang w:val="en-US" w:eastAsia="zh-CN"/>
        </w:rPr>
        <w:t>新增条款</w:t>
      </w:r>
      <w:r>
        <w:rPr>
          <w:rFonts w:hint="eastAsia" w:ascii="仿宋" w:hAnsi="仿宋" w:eastAsia="仿宋" w:cs="仿宋"/>
          <w:sz w:val="24"/>
          <w:szCs w:val="24"/>
          <w:lang w:val="en-US" w:eastAsia="zh-CN"/>
        </w:rPr>
        <w:t>图_3</w:t>
      </w:r>
    </w:p>
    <w:p w14:paraId="3141765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sz w:val="24"/>
          <w:szCs w:val="24"/>
          <w:lang w:val="en-US" w:eastAsia="zh-CN"/>
        </w:rPr>
      </w:pPr>
      <w:r>
        <w:rPr>
          <w:rFonts w:hint="eastAsia"/>
          <w:sz w:val="24"/>
          <w:szCs w:val="24"/>
          <w:lang w:val="en-US" w:eastAsia="zh-CN"/>
        </w:rPr>
        <w:t>新增条款，分为普通条款和分档条款。</w:t>
      </w:r>
    </w:p>
    <w:p w14:paraId="759E549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pPr>
      <w:r>
        <w:drawing>
          <wp:inline distT="0" distB="0" distL="114300" distR="114300">
            <wp:extent cx="5270500" cy="1232535"/>
            <wp:effectExtent l="0" t="0" r="6350" b="5715"/>
            <wp:docPr id="126"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23"/>
                    <pic:cNvPicPr>
                      <a:picLocks noChangeAspect="1"/>
                    </pic:cNvPicPr>
                  </pic:nvPicPr>
                  <pic:blipFill>
                    <a:blip r:embed="rId39"/>
                    <a:stretch>
                      <a:fillRect/>
                    </a:stretch>
                  </pic:blipFill>
                  <pic:spPr>
                    <a:xfrm>
                      <a:off x="0" y="0"/>
                      <a:ext cx="5270500" cy="1232535"/>
                    </a:xfrm>
                    <a:prstGeom prst="rect">
                      <a:avLst/>
                    </a:prstGeom>
                    <a:noFill/>
                    <a:ln>
                      <a:noFill/>
                    </a:ln>
                  </pic:spPr>
                </pic:pic>
              </a:graphicData>
            </a:graphic>
          </wp:inline>
        </w:drawing>
      </w:r>
    </w:p>
    <w:p w14:paraId="583A1D2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sz w:val="24"/>
          <w:szCs w:val="24"/>
          <w:lang w:val="en-US" w:eastAsia="zh-CN"/>
        </w:rPr>
      </w:pPr>
      <w:r>
        <w:rPr>
          <w:rFonts w:hint="eastAsia"/>
          <w:sz w:val="24"/>
          <w:szCs w:val="24"/>
          <w:lang w:val="en-US" w:eastAsia="zh-CN"/>
        </w:rPr>
        <w:t>价格打分图</w:t>
      </w:r>
      <w:r>
        <w:rPr>
          <w:rFonts w:hint="eastAsia" w:asciiTheme="minorEastAsia" w:hAnsiTheme="minorEastAsia" w:eastAsiaTheme="minorEastAsia" w:cstheme="minorEastAsia"/>
          <w:sz w:val="24"/>
          <w:szCs w:val="24"/>
          <w:lang w:val="en-US" w:eastAsia="zh-CN"/>
        </w:rPr>
        <w:t>_1</w:t>
      </w:r>
    </w:p>
    <w:p w14:paraId="7147A78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pPr>
      <w:r>
        <w:rPr>
          <w:rFonts w:hint="eastAsia"/>
          <w:sz w:val="24"/>
          <w:szCs w:val="24"/>
          <w:lang w:val="en-US" w:eastAsia="zh-CN"/>
        </w:rPr>
        <w:t>新增条款，设置价格打分方式。</w:t>
      </w:r>
    </w:p>
    <w:p w14:paraId="6A27C971">
      <w:pPr>
        <w:pStyle w:val="3"/>
        <w:numPr>
          <w:ilvl w:val="2"/>
          <w:numId w:val="1"/>
        </w:numPr>
        <w:bidi w:val="0"/>
        <w:ind w:left="0" w:leftChars="0" w:firstLine="402" w:firstLineChars="0"/>
        <w:rPr>
          <w:rFonts w:hint="default"/>
          <w:lang w:val="en-US" w:eastAsia="zh-CN"/>
        </w:rPr>
      </w:pPr>
      <w:bookmarkStart w:id="32" w:name="_Toc6477"/>
      <w:bookmarkStart w:id="33" w:name="_Toc30210"/>
      <w:r>
        <w:rPr>
          <w:rFonts w:hint="eastAsia"/>
          <w:lang w:val="en-US" w:eastAsia="zh-CN"/>
        </w:rPr>
        <w:t>制作表单</w:t>
      </w:r>
      <w:bookmarkEnd w:id="32"/>
      <w:bookmarkEnd w:id="33"/>
    </w:p>
    <w:p w14:paraId="27AB915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项目经理点击主控台【制作表单】按钮，进入编制文件页面，如（制作表单图</w:t>
      </w:r>
      <w:r>
        <w:rPr>
          <w:rFonts w:hint="eastAsia" w:asciiTheme="minorEastAsia" w:hAnsiTheme="minorEastAsia" w:eastAsiaTheme="minorEastAsia" w:cstheme="minorEastAsia"/>
          <w:sz w:val="24"/>
          <w:szCs w:val="24"/>
          <w:lang w:val="en-US" w:eastAsia="zh-CN"/>
        </w:rPr>
        <w:t>_1）</w:t>
      </w:r>
      <w:r>
        <w:rPr>
          <w:rFonts w:hint="eastAsia"/>
          <w:sz w:val="24"/>
          <w:szCs w:val="24"/>
          <w:lang w:val="en-US" w:eastAsia="zh-CN"/>
        </w:rPr>
        <w:t>。</w:t>
      </w:r>
    </w:p>
    <w:p w14:paraId="227F141C">
      <w:r>
        <w:drawing>
          <wp:inline distT="0" distB="0" distL="114300" distR="114300">
            <wp:extent cx="5266055" cy="2190115"/>
            <wp:effectExtent l="0" t="0" r="1270" b="63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40"/>
                    <a:stretch>
                      <a:fillRect/>
                    </a:stretch>
                  </pic:blipFill>
                  <pic:spPr>
                    <a:xfrm>
                      <a:off x="0" y="0"/>
                      <a:ext cx="5266055" cy="2190115"/>
                    </a:xfrm>
                    <a:prstGeom prst="rect">
                      <a:avLst/>
                    </a:prstGeom>
                    <a:noFill/>
                    <a:ln>
                      <a:noFill/>
                    </a:ln>
                  </pic:spPr>
                </pic:pic>
              </a:graphicData>
            </a:graphic>
          </wp:inline>
        </w:drawing>
      </w:r>
    </w:p>
    <w:p w14:paraId="6D88F59D">
      <w:pPr>
        <w:jc w:val="center"/>
        <w:rPr>
          <w:rFonts w:hint="eastAsia" w:asciiTheme="minorEastAsia" w:hAnsiTheme="minorEastAsia" w:eastAsiaTheme="minorEastAsia" w:cstheme="minorEastAsia"/>
          <w:lang w:val="en-US" w:eastAsia="zh-CN"/>
        </w:rPr>
      </w:pPr>
      <w:r>
        <w:rPr>
          <w:rFonts w:hint="eastAsia"/>
          <w:lang w:val="en-US" w:eastAsia="zh-CN"/>
        </w:rPr>
        <w:t>制作表单</w:t>
      </w:r>
      <w:r>
        <w:rPr>
          <w:rFonts w:hint="eastAsia" w:ascii="仿宋" w:hAnsi="仿宋" w:eastAsia="仿宋" w:cs="仿宋"/>
          <w:lang w:val="en-US" w:eastAsia="zh-CN"/>
        </w:rPr>
        <w:t>图_1</w:t>
      </w:r>
    </w:p>
    <w:p w14:paraId="6DF80FF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项目经理点击【新增表单】可通过三种方式编辑表单，所有内容编制完成后，点击右上角【完成】，即完成表单编制；</w:t>
      </w:r>
    </w:p>
    <w:p w14:paraId="7909259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第1种，为系统提前设置好模版内容后直接选择，进行编辑；</w:t>
      </w:r>
    </w:p>
    <w:p w14:paraId="395B63F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第2种，从已经编辑好的历史标段引用；</w:t>
      </w:r>
    </w:p>
    <w:p w14:paraId="06D111D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第3种，自行编辑表单，如（制作表单</w:t>
      </w:r>
      <w:r>
        <w:rPr>
          <w:rFonts w:hint="eastAsia" w:ascii="仿宋" w:hAnsi="仿宋" w:eastAsia="仿宋" w:cs="仿宋"/>
          <w:sz w:val="24"/>
          <w:szCs w:val="24"/>
          <w:lang w:val="en-US" w:eastAsia="zh-CN"/>
        </w:rPr>
        <w:t>图_2</w:t>
      </w:r>
      <w:r>
        <w:rPr>
          <w:rFonts w:hint="eastAsia" w:asciiTheme="minorEastAsia" w:hAnsiTheme="minorEastAsia" w:eastAsiaTheme="minorEastAsia" w:cstheme="minorEastAsia"/>
          <w:sz w:val="24"/>
          <w:szCs w:val="24"/>
          <w:lang w:val="en-US" w:eastAsia="zh-CN"/>
        </w:rPr>
        <w:t>）</w:t>
      </w:r>
      <w:r>
        <w:rPr>
          <w:rFonts w:hint="eastAsia"/>
          <w:sz w:val="24"/>
          <w:szCs w:val="24"/>
          <w:lang w:val="en-US" w:eastAsia="zh-CN"/>
        </w:rPr>
        <w:t>；</w:t>
      </w:r>
    </w:p>
    <w:p w14:paraId="7D0639D8">
      <w:pPr>
        <w:jc w:val="center"/>
      </w:pPr>
      <w:r>
        <w:drawing>
          <wp:inline distT="0" distB="0" distL="114300" distR="114300">
            <wp:extent cx="4396105" cy="1624330"/>
            <wp:effectExtent l="0" t="0" r="4445" b="4445"/>
            <wp:docPr id="3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7"/>
                    <pic:cNvPicPr>
                      <a:picLocks noChangeAspect="1"/>
                    </pic:cNvPicPr>
                  </pic:nvPicPr>
                  <pic:blipFill>
                    <a:blip r:embed="rId41"/>
                    <a:stretch>
                      <a:fillRect/>
                    </a:stretch>
                  </pic:blipFill>
                  <pic:spPr>
                    <a:xfrm>
                      <a:off x="0" y="0"/>
                      <a:ext cx="4396105" cy="1624330"/>
                    </a:xfrm>
                    <a:prstGeom prst="rect">
                      <a:avLst/>
                    </a:prstGeom>
                    <a:noFill/>
                    <a:ln>
                      <a:noFill/>
                    </a:ln>
                  </pic:spPr>
                </pic:pic>
              </a:graphicData>
            </a:graphic>
          </wp:inline>
        </w:drawing>
      </w:r>
    </w:p>
    <w:p w14:paraId="12968AF8">
      <w:pPr>
        <w:jc w:val="center"/>
        <w:rPr>
          <w:rFonts w:hint="default" w:asciiTheme="minorEastAsia" w:hAnsiTheme="minorEastAsia" w:eastAsiaTheme="minorEastAsia" w:cstheme="minorEastAsia"/>
          <w:lang w:val="en-US" w:eastAsia="zh-CN"/>
        </w:rPr>
      </w:pPr>
      <w:r>
        <w:rPr>
          <w:rFonts w:hint="eastAsia"/>
          <w:lang w:val="en-US" w:eastAsia="zh-CN"/>
        </w:rPr>
        <w:t>制作表单图</w:t>
      </w:r>
      <w:r>
        <w:rPr>
          <w:rFonts w:hint="eastAsia" w:asciiTheme="minorEastAsia" w:hAnsiTheme="minorEastAsia" w:eastAsiaTheme="minorEastAsia" w:cstheme="minorEastAsia"/>
          <w:lang w:val="en-US" w:eastAsia="zh-CN"/>
        </w:rPr>
        <w:t>_2</w:t>
      </w:r>
    </w:p>
    <w:p w14:paraId="4786097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项目经理输入表单名称，选择完成表单类型后，点击“编制表单”进行编制，如（制作表</w:t>
      </w:r>
      <w:r>
        <w:rPr>
          <w:rFonts w:hint="eastAsia" w:asciiTheme="minorEastAsia" w:hAnsiTheme="minorEastAsia" w:eastAsiaTheme="minorEastAsia" w:cstheme="minorEastAsia"/>
          <w:sz w:val="24"/>
          <w:szCs w:val="24"/>
          <w:lang w:val="en-US" w:eastAsia="zh-CN"/>
        </w:rPr>
        <w:t>单</w:t>
      </w:r>
      <w:r>
        <w:rPr>
          <w:rFonts w:hint="eastAsia" w:ascii="仿宋" w:hAnsi="仿宋" w:eastAsia="仿宋" w:cs="仿宋"/>
          <w:sz w:val="24"/>
          <w:szCs w:val="24"/>
          <w:lang w:val="en-US" w:eastAsia="zh-CN"/>
        </w:rPr>
        <w:t>图_3和制作表单图_4</w:t>
      </w:r>
      <w:r>
        <w:rPr>
          <w:rFonts w:hint="eastAsia"/>
          <w:sz w:val="24"/>
          <w:szCs w:val="24"/>
          <w:lang w:val="en-US" w:eastAsia="zh-CN"/>
        </w:rPr>
        <w:t>）。</w:t>
      </w:r>
    </w:p>
    <w:p w14:paraId="550D185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pPr>
      <w:r>
        <w:drawing>
          <wp:inline distT="0" distB="0" distL="114300" distR="114300">
            <wp:extent cx="5264150" cy="1097915"/>
            <wp:effectExtent l="0" t="0" r="3175" b="6985"/>
            <wp:docPr id="3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8"/>
                    <pic:cNvPicPr>
                      <a:picLocks noChangeAspect="1"/>
                    </pic:cNvPicPr>
                  </pic:nvPicPr>
                  <pic:blipFill>
                    <a:blip r:embed="rId42"/>
                    <a:stretch>
                      <a:fillRect/>
                    </a:stretch>
                  </pic:blipFill>
                  <pic:spPr>
                    <a:xfrm>
                      <a:off x="0" y="0"/>
                      <a:ext cx="5264150" cy="1097915"/>
                    </a:xfrm>
                    <a:prstGeom prst="rect">
                      <a:avLst/>
                    </a:prstGeom>
                    <a:noFill/>
                    <a:ln>
                      <a:noFill/>
                    </a:ln>
                  </pic:spPr>
                </pic:pic>
              </a:graphicData>
            </a:graphic>
          </wp:inline>
        </w:drawing>
      </w:r>
    </w:p>
    <w:p w14:paraId="712C7979">
      <w:pPr>
        <w:jc w:val="center"/>
        <w:rPr>
          <w:rFonts w:hint="eastAsia" w:asciiTheme="minorEastAsia" w:hAnsiTheme="minorEastAsia" w:eastAsiaTheme="minorEastAsia" w:cstheme="minorEastAsia"/>
          <w:lang w:val="en-US" w:eastAsia="zh-CN"/>
        </w:rPr>
      </w:pPr>
      <w:r>
        <w:rPr>
          <w:rFonts w:hint="eastAsia"/>
          <w:lang w:val="en-US" w:eastAsia="zh-CN"/>
        </w:rPr>
        <w:t>制作表单图</w:t>
      </w:r>
      <w:r>
        <w:rPr>
          <w:rFonts w:hint="eastAsia" w:asciiTheme="minorEastAsia" w:hAnsiTheme="minorEastAsia" w:eastAsiaTheme="minorEastAsia" w:cstheme="minorEastAsia"/>
          <w:lang w:val="en-US" w:eastAsia="zh-CN"/>
        </w:rPr>
        <w:t>_3</w:t>
      </w:r>
    </w:p>
    <w:p w14:paraId="42F0C756">
      <w:pPr>
        <w:jc w:val="center"/>
      </w:pPr>
      <w:r>
        <w:drawing>
          <wp:inline distT="0" distB="0" distL="114300" distR="114300">
            <wp:extent cx="5262880" cy="2346960"/>
            <wp:effectExtent l="0" t="0" r="4445" b="5715"/>
            <wp:docPr id="4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9"/>
                    <pic:cNvPicPr>
                      <a:picLocks noChangeAspect="1"/>
                    </pic:cNvPicPr>
                  </pic:nvPicPr>
                  <pic:blipFill>
                    <a:blip r:embed="rId43"/>
                    <a:stretch>
                      <a:fillRect/>
                    </a:stretch>
                  </pic:blipFill>
                  <pic:spPr>
                    <a:xfrm>
                      <a:off x="0" y="0"/>
                      <a:ext cx="5262880" cy="2346960"/>
                    </a:xfrm>
                    <a:prstGeom prst="rect">
                      <a:avLst/>
                    </a:prstGeom>
                    <a:noFill/>
                    <a:ln>
                      <a:noFill/>
                    </a:ln>
                  </pic:spPr>
                </pic:pic>
              </a:graphicData>
            </a:graphic>
          </wp:inline>
        </w:drawing>
      </w:r>
    </w:p>
    <w:p w14:paraId="0F3A70B5">
      <w:pPr>
        <w:jc w:val="center"/>
        <w:rPr>
          <w:rFonts w:hint="default"/>
          <w:lang w:val="en-US" w:eastAsia="zh-CN"/>
        </w:rPr>
      </w:pPr>
      <w:r>
        <w:rPr>
          <w:rFonts w:hint="eastAsia"/>
          <w:lang w:val="en-US" w:eastAsia="zh-CN"/>
        </w:rPr>
        <w:t>制作表单图</w:t>
      </w:r>
      <w:r>
        <w:rPr>
          <w:rFonts w:hint="eastAsia" w:asciiTheme="minorEastAsia" w:hAnsiTheme="minorEastAsia" w:eastAsiaTheme="minorEastAsia" w:cstheme="minorEastAsia"/>
          <w:lang w:val="en-US" w:eastAsia="zh-CN"/>
        </w:rPr>
        <w:t>_4</w:t>
      </w:r>
    </w:p>
    <w:p w14:paraId="67E10C3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sz w:val="24"/>
          <w:szCs w:val="24"/>
          <w:lang w:val="en-US" w:eastAsia="zh-CN"/>
        </w:rPr>
      </w:pPr>
      <w:r>
        <w:rPr>
          <w:rFonts w:hint="eastAsia"/>
          <w:sz w:val="24"/>
          <w:szCs w:val="24"/>
          <w:lang w:val="en-US" w:eastAsia="zh-CN"/>
        </w:rPr>
        <w:t>项目经理可在系统内容列选择所需列，也可添加自定义列。也可编辑列详细信息，如（制作表单图</w:t>
      </w:r>
      <w:r>
        <w:rPr>
          <w:rFonts w:hint="eastAsia" w:asciiTheme="minorEastAsia" w:hAnsiTheme="minorEastAsia" w:eastAsiaTheme="minorEastAsia" w:cstheme="minorEastAsia"/>
          <w:lang w:val="en-US" w:eastAsia="zh-CN"/>
        </w:rPr>
        <w:t>_5</w:t>
      </w:r>
      <w:r>
        <w:rPr>
          <w:rFonts w:hint="eastAsia"/>
          <w:sz w:val="24"/>
          <w:szCs w:val="24"/>
          <w:lang w:val="en-US" w:eastAsia="zh-CN"/>
        </w:rPr>
        <w:t>）</w:t>
      </w:r>
    </w:p>
    <w:p w14:paraId="7828DB7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center"/>
        <w:textAlignment w:val="auto"/>
      </w:pPr>
      <w:r>
        <w:drawing>
          <wp:inline distT="0" distB="0" distL="114300" distR="114300">
            <wp:extent cx="4396105" cy="2986405"/>
            <wp:effectExtent l="0" t="0" r="4445" b="4445"/>
            <wp:docPr id="4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0"/>
                    <pic:cNvPicPr>
                      <a:picLocks noChangeAspect="1"/>
                    </pic:cNvPicPr>
                  </pic:nvPicPr>
                  <pic:blipFill>
                    <a:blip r:embed="rId44"/>
                    <a:stretch>
                      <a:fillRect/>
                    </a:stretch>
                  </pic:blipFill>
                  <pic:spPr>
                    <a:xfrm>
                      <a:off x="0" y="0"/>
                      <a:ext cx="4396105" cy="2986405"/>
                    </a:xfrm>
                    <a:prstGeom prst="rect">
                      <a:avLst/>
                    </a:prstGeom>
                    <a:noFill/>
                    <a:ln>
                      <a:noFill/>
                    </a:ln>
                  </pic:spPr>
                </pic:pic>
              </a:graphicData>
            </a:graphic>
          </wp:inline>
        </w:drawing>
      </w:r>
    </w:p>
    <w:p w14:paraId="4ACF906F">
      <w:pPr>
        <w:jc w:val="center"/>
        <w:rPr>
          <w:rFonts w:hint="default"/>
          <w:lang w:val="en-US" w:eastAsia="zh-CN"/>
        </w:rPr>
      </w:pPr>
      <w:r>
        <w:rPr>
          <w:rFonts w:hint="eastAsia"/>
          <w:lang w:val="en-US" w:eastAsia="zh-CN"/>
        </w:rPr>
        <w:t>制作表单图</w:t>
      </w:r>
      <w:r>
        <w:rPr>
          <w:rFonts w:hint="eastAsia" w:asciiTheme="minorEastAsia" w:hAnsiTheme="minorEastAsia" w:eastAsiaTheme="minorEastAsia" w:cstheme="minorEastAsia"/>
          <w:lang w:val="en-US" w:eastAsia="zh-CN"/>
        </w:rPr>
        <w:t>_5</w:t>
      </w:r>
    </w:p>
    <w:p w14:paraId="045DCA1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lang w:val="en-US" w:eastAsia="zh-CN"/>
        </w:rPr>
      </w:pPr>
      <w:r>
        <w:rPr>
          <w:rFonts w:hint="eastAsia"/>
          <w:sz w:val="24"/>
          <w:szCs w:val="24"/>
          <w:lang w:val="en-US" w:eastAsia="zh-CN"/>
        </w:rPr>
        <w:t>系统内置列不可修改列名和列类型，自定义列可以修改。</w:t>
      </w:r>
      <w:r>
        <w:rPr>
          <w:rFonts w:hint="eastAsia"/>
          <w:b/>
          <w:bCs/>
          <w:sz w:val="24"/>
          <w:szCs w:val="24"/>
          <w:lang w:val="en-US" w:eastAsia="zh-CN"/>
        </w:rPr>
        <w:t>开标一览表-适用范围-价格必须设置报价列、合计列；若有多个报价列，需设置评审价</w:t>
      </w:r>
      <w:r>
        <w:rPr>
          <w:rFonts w:hint="eastAsia"/>
          <w:sz w:val="24"/>
          <w:szCs w:val="24"/>
          <w:lang w:val="en-US" w:eastAsia="zh-CN"/>
        </w:rPr>
        <w:t>；</w:t>
      </w:r>
    </w:p>
    <w:p w14:paraId="1ED14C7D">
      <w:pPr>
        <w:pStyle w:val="3"/>
        <w:numPr>
          <w:ilvl w:val="2"/>
          <w:numId w:val="1"/>
        </w:numPr>
        <w:bidi w:val="0"/>
        <w:ind w:left="0" w:leftChars="0" w:firstLine="402" w:firstLineChars="0"/>
        <w:rPr>
          <w:rFonts w:hint="default"/>
          <w:lang w:val="en-US" w:eastAsia="zh-CN"/>
        </w:rPr>
      </w:pPr>
      <w:bookmarkStart w:id="34" w:name="_Toc7717"/>
      <w:bookmarkStart w:id="35" w:name="_Toc20655"/>
      <w:r>
        <w:rPr>
          <w:rFonts w:hint="eastAsia"/>
          <w:lang w:val="en-US" w:eastAsia="zh-CN"/>
        </w:rPr>
        <w:t>文件编制</w:t>
      </w:r>
      <w:bookmarkEnd w:id="34"/>
      <w:bookmarkEnd w:id="35"/>
    </w:p>
    <w:p w14:paraId="5EC3C86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项目经理点击主控台【文件编制】按钮，进入编制文件页面，如（文件编制图</w:t>
      </w:r>
      <w:r>
        <w:rPr>
          <w:rFonts w:hint="eastAsia" w:asciiTheme="minorEastAsia" w:hAnsiTheme="minorEastAsia" w:eastAsiaTheme="minorEastAsia" w:cstheme="minorEastAsia"/>
          <w:sz w:val="24"/>
          <w:szCs w:val="24"/>
          <w:lang w:val="en-US" w:eastAsia="zh-CN"/>
        </w:rPr>
        <w:t>_1）</w:t>
      </w:r>
      <w:r>
        <w:rPr>
          <w:rFonts w:hint="eastAsia"/>
          <w:sz w:val="24"/>
          <w:szCs w:val="24"/>
          <w:lang w:val="en-US" w:eastAsia="zh-CN"/>
        </w:rPr>
        <w:t>。</w:t>
      </w:r>
    </w:p>
    <w:p w14:paraId="6F2858EA">
      <w:r>
        <w:drawing>
          <wp:inline distT="0" distB="0" distL="114300" distR="114300">
            <wp:extent cx="5267325" cy="1433195"/>
            <wp:effectExtent l="0" t="0" r="0" b="5080"/>
            <wp:docPr id="127"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24"/>
                    <pic:cNvPicPr>
                      <a:picLocks noChangeAspect="1"/>
                    </pic:cNvPicPr>
                  </pic:nvPicPr>
                  <pic:blipFill>
                    <a:blip r:embed="rId45"/>
                    <a:stretch>
                      <a:fillRect/>
                    </a:stretch>
                  </pic:blipFill>
                  <pic:spPr>
                    <a:xfrm>
                      <a:off x="0" y="0"/>
                      <a:ext cx="5267325" cy="1433195"/>
                    </a:xfrm>
                    <a:prstGeom prst="rect">
                      <a:avLst/>
                    </a:prstGeom>
                    <a:noFill/>
                    <a:ln>
                      <a:noFill/>
                    </a:ln>
                  </pic:spPr>
                </pic:pic>
              </a:graphicData>
            </a:graphic>
          </wp:inline>
        </w:drawing>
      </w:r>
    </w:p>
    <w:p w14:paraId="0232F0D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sz w:val="24"/>
          <w:szCs w:val="24"/>
          <w:lang w:val="en-US" w:eastAsia="zh-CN"/>
        </w:rPr>
      </w:pPr>
      <w:r>
        <w:rPr>
          <w:rFonts w:hint="eastAsia"/>
          <w:sz w:val="24"/>
          <w:szCs w:val="24"/>
          <w:lang w:val="en-US" w:eastAsia="zh-CN"/>
        </w:rPr>
        <w:t>文件编制图</w:t>
      </w:r>
      <w:r>
        <w:rPr>
          <w:rFonts w:hint="eastAsia" w:asciiTheme="minorEastAsia" w:hAnsiTheme="minorEastAsia" w:eastAsiaTheme="minorEastAsia" w:cstheme="minorEastAsia"/>
          <w:sz w:val="24"/>
          <w:szCs w:val="24"/>
          <w:lang w:val="en-US" w:eastAsia="zh-CN"/>
        </w:rPr>
        <w:t>_1</w:t>
      </w:r>
    </w:p>
    <w:p w14:paraId="43047DA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sz w:val="24"/>
          <w:szCs w:val="24"/>
          <w:lang w:val="en-US" w:eastAsia="zh-CN"/>
        </w:rPr>
      </w:pPr>
      <w:r>
        <w:rPr>
          <w:rFonts w:hint="eastAsia"/>
          <w:sz w:val="24"/>
          <w:szCs w:val="24"/>
          <w:lang w:val="en-US" w:eastAsia="zh-CN"/>
        </w:rPr>
        <w:t>招标文件编制支持两种方式，分别是引用模板生成和直接上传，</w:t>
      </w:r>
      <w:r>
        <w:rPr>
          <w:rFonts w:hint="default"/>
          <w:sz w:val="24"/>
          <w:szCs w:val="24"/>
          <w:lang w:val="en-US" w:eastAsia="zh-CN"/>
        </w:rPr>
        <w:t>招标文件模板</w:t>
      </w:r>
      <w:r>
        <w:rPr>
          <w:rFonts w:hint="eastAsia"/>
          <w:sz w:val="24"/>
          <w:szCs w:val="24"/>
          <w:lang w:val="en-US" w:eastAsia="zh-CN"/>
        </w:rPr>
        <w:t>名称</w:t>
      </w:r>
      <w:r>
        <w:rPr>
          <w:rFonts w:hint="default"/>
          <w:sz w:val="24"/>
          <w:szCs w:val="24"/>
          <w:lang w:val="en-US" w:eastAsia="zh-CN"/>
        </w:rPr>
        <w:t>查询框，如模板库有多个与当前项目匹配的文件模板时，可输入</w:t>
      </w:r>
      <w:r>
        <w:rPr>
          <w:rFonts w:hint="eastAsia"/>
          <w:sz w:val="24"/>
          <w:szCs w:val="24"/>
          <w:lang w:val="en-US" w:eastAsia="zh-CN"/>
        </w:rPr>
        <w:t>模版名称</w:t>
      </w:r>
      <w:r>
        <w:rPr>
          <w:rFonts w:hint="default"/>
          <w:sz w:val="24"/>
          <w:szCs w:val="24"/>
          <w:lang w:val="en-US" w:eastAsia="zh-CN"/>
        </w:rPr>
        <w:t>查询</w:t>
      </w:r>
      <w:r>
        <w:rPr>
          <w:rFonts w:hint="eastAsia"/>
          <w:sz w:val="24"/>
          <w:szCs w:val="24"/>
          <w:lang w:val="en-US" w:eastAsia="zh-CN"/>
        </w:rPr>
        <w:t>，</w:t>
      </w:r>
      <w:r>
        <w:rPr>
          <w:rFonts w:hint="default"/>
          <w:sz w:val="24"/>
          <w:szCs w:val="24"/>
          <w:lang w:val="en-US" w:eastAsia="zh-CN"/>
        </w:rPr>
        <w:t>通过模板直接引用</w:t>
      </w:r>
      <w:r>
        <w:rPr>
          <w:rFonts w:hint="eastAsia"/>
          <w:sz w:val="24"/>
          <w:szCs w:val="24"/>
          <w:lang w:val="en-US" w:eastAsia="zh-CN"/>
        </w:rPr>
        <w:t>；直接上传操作，见文件编制图</w:t>
      </w:r>
      <w:r>
        <w:rPr>
          <w:rFonts w:hint="eastAsia" w:asciiTheme="minorEastAsia" w:hAnsiTheme="minorEastAsia" w:eastAsiaTheme="minorEastAsia" w:cstheme="minorEastAsia"/>
          <w:sz w:val="24"/>
          <w:szCs w:val="24"/>
          <w:lang w:val="en-US" w:eastAsia="zh-CN"/>
        </w:rPr>
        <w:t>_</w:t>
      </w:r>
      <w:r>
        <w:rPr>
          <w:rFonts w:hint="eastAsia" w:asciiTheme="minorEastAsia" w:hAnsiTheme="minorEastAsia" w:cstheme="minorEastAsia"/>
          <w:sz w:val="24"/>
          <w:szCs w:val="24"/>
          <w:lang w:val="en-US" w:eastAsia="zh-CN"/>
        </w:rPr>
        <w:t>2</w:t>
      </w:r>
      <w:r>
        <w:rPr>
          <w:rFonts w:hint="eastAsia"/>
          <w:sz w:val="24"/>
          <w:szCs w:val="24"/>
          <w:lang w:val="en-US" w:eastAsia="zh-CN"/>
        </w:rPr>
        <w:t>。</w:t>
      </w:r>
    </w:p>
    <w:p w14:paraId="4288949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pPr>
      <w:r>
        <w:drawing>
          <wp:inline distT="0" distB="0" distL="114300" distR="114300">
            <wp:extent cx="4253230" cy="3713480"/>
            <wp:effectExtent l="0" t="0" r="0" b="0"/>
            <wp:docPr id="4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1"/>
                    <pic:cNvPicPr>
                      <a:picLocks noChangeAspect="1"/>
                    </pic:cNvPicPr>
                  </pic:nvPicPr>
                  <pic:blipFill>
                    <a:blip r:embed="rId46"/>
                    <a:srcRect b="1929"/>
                    <a:stretch>
                      <a:fillRect/>
                    </a:stretch>
                  </pic:blipFill>
                  <pic:spPr>
                    <a:xfrm>
                      <a:off x="0" y="0"/>
                      <a:ext cx="4253230" cy="3713480"/>
                    </a:xfrm>
                    <a:prstGeom prst="rect">
                      <a:avLst/>
                    </a:prstGeom>
                    <a:noFill/>
                    <a:ln>
                      <a:noFill/>
                    </a:ln>
                  </pic:spPr>
                </pic:pic>
              </a:graphicData>
            </a:graphic>
          </wp:inline>
        </w:drawing>
      </w:r>
    </w:p>
    <w:p w14:paraId="056173B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center"/>
        <w:textAlignment w:val="auto"/>
        <w:rPr>
          <w:rFonts w:hint="default" w:asciiTheme="minorEastAsia" w:hAnsiTheme="minorEastAsia" w:eastAsiaTheme="minorEastAsia" w:cstheme="minorEastAsia"/>
          <w:sz w:val="24"/>
          <w:szCs w:val="24"/>
          <w:lang w:val="en-US" w:eastAsia="zh-CN"/>
        </w:rPr>
      </w:pPr>
      <w:r>
        <w:rPr>
          <w:rFonts w:hint="eastAsia"/>
          <w:sz w:val="24"/>
          <w:szCs w:val="24"/>
          <w:lang w:val="en-US" w:eastAsia="zh-CN"/>
        </w:rPr>
        <w:t>文件编制图</w:t>
      </w:r>
      <w:r>
        <w:rPr>
          <w:rFonts w:hint="eastAsia" w:asciiTheme="minorEastAsia" w:hAnsiTheme="minorEastAsia" w:eastAsiaTheme="minorEastAsia" w:cstheme="minorEastAsia"/>
          <w:sz w:val="24"/>
          <w:szCs w:val="24"/>
          <w:lang w:val="en-US" w:eastAsia="zh-CN"/>
        </w:rPr>
        <w:t>_</w:t>
      </w:r>
      <w:r>
        <w:rPr>
          <w:rFonts w:hint="eastAsia" w:asciiTheme="minorEastAsia" w:hAnsiTheme="minorEastAsia" w:cstheme="minorEastAsia"/>
          <w:sz w:val="24"/>
          <w:szCs w:val="24"/>
          <w:lang w:val="en-US" w:eastAsia="zh-CN"/>
        </w:rPr>
        <w:t>2</w:t>
      </w:r>
    </w:p>
    <w:p w14:paraId="2447A7A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根据页面提示信息上传文件，文件编制分为word版和pdf版，选择word版本，文件发出时需要转为pdf版本发送；选择pdf文件发出不需要转换；</w:t>
      </w:r>
    </w:p>
    <w:p w14:paraId="0715D77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sz w:val="24"/>
          <w:szCs w:val="24"/>
          <w:lang w:val="en-US" w:eastAsia="zh-CN"/>
        </w:rPr>
      </w:pPr>
      <w:r>
        <w:rPr>
          <w:rFonts w:hint="eastAsia"/>
          <w:sz w:val="24"/>
          <w:szCs w:val="24"/>
          <w:lang w:val="en-US" w:eastAsia="zh-CN"/>
        </w:rPr>
        <w:t>线上项目需要设置“关联评审因素”；</w:t>
      </w:r>
    </w:p>
    <w:p w14:paraId="55D65AF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asciiTheme="minorEastAsia" w:hAnsiTheme="minorEastAsia" w:eastAsiaTheme="minorEastAsia" w:cstheme="minorEastAsia"/>
          <w:sz w:val="24"/>
          <w:szCs w:val="24"/>
          <w:lang w:val="en-US" w:eastAsia="zh-CN"/>
        </w:rPr>
      </w:pPr>
      <w:r>
        <w:rPr>
          <w:rFonts w:hint="eastAsia"/>
          <w:sz w:val="24"/>
          <w:szCs w:val="24"/>
          <w:lang w:val="en-US" w:eastAsia="zh-CN"/>
        </w:rPr>
        <w:t>若选择审批通过后自动发布、设置发布时间，则不需要再次手动发布，手动发布见（文件发布图</w:t>
      </w:r>
      <w:r>
        <w:rPr>
          <w:rFonts w:hint="eastAsia" w:asciiTheme="minorEastAsia" w:hAnsiTheme="minorEastAsia" w:eastAsiaTheme="minorEastAsia" w:cstheme="minorEastAsia"/>
          <w:sz w:val="24"/>
          <w:szCs w:val="24"/>
          <w:lang w:val="en-US" w:eastAsia="zh-CN"/>
        </w:rPr>
        <w:t>_1）；</w:t>
      </w:r>
    </w:p>
    <w:p w14:paraId="228C844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可设置多标段同步编制、审批文件。</w:t>
      </w:r>
    </w:p>
    <w:p w14:paraId="3E57102C">
      <w:pPr>
        <w:pStyle w:val="3"/>
        <w:numPr>
          <w:ilvl w:val="2"/>
          <w:numId w:val="1"/>
        </w:numPr>
        <w:bidi w:val="0"/>
        <w:ind w:left="0" w:leftChars="0" w:firstLine="402" w:firstLineChars="0"/>
        <w:rPr>
          <w:rFonts w:hint="default"/>
          <w:lang w:val="en-US" w:eastAsia="zh-CN"/>
        </w:rPr>
      </w:pPr>
      <w:bookmarkStart w:id="36" w:name="_Toc31919"/>
      <w:bookmarkStart w:id="37" w:name="_Toc19738"/>
      <w:r>
        <w:rPr>
          <w:rFonts w:hint="eastAsia"/>
          <w:lang w:val="en-US" w:eastAsia="zh-CN"/>
        </w:rPr>
        <w:t>文件发布</w:t>
      </w:r>
      <w:bookmarkEnd w:id="36"/>
      <w:bookmarkEnd w:id="37"/>
    </w:p>
    <w:p w14:paraId="568460C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pPr>
      <w:r>
        <w:drawing>
          <wp:inline distT="0" distB="0" distL="114300" distR="114300">
            <wp:extent cx="5264785" cy="1134745"/>
            <wp:effectExtent l="0" t="0" r="2540" b="8255"/>
            <wp:docPr id="129"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26"/>
                    <pic:cNvPicPr>
                      <a:picLocks noChangeAspect="1"/>
                    </pic:cNvPicPr>
                  </pic:nvPicPr>
                  <pic:blipFill>
                    <a:blip r:embed="rId47"/>
                    <a:stretch>
                      <a:fillRect/>
                    </a:stretch>
                  </pic:blipFill>
                  <pic:spPr>
                    <a:xfrm>
                      <a:off x="0" y="0"/>
                      <a:ext cx="5264785" cy="1134745"/>
                    </a:xfrm>
                    <a:prstGeom prst="rect">
                      <a:avLst/>
                    </a:prstGeom>
                    <a:noFill/>
                    <a:ln>
                      <a:noFill/>
                    </a:ln>
                  </pic:spPr>
                </pic:pic>
              </a:graphicData>
            </a:graphic>
          </wp:inline>
        </w:drawing>
      </w:r>
    </w:p>
    <w:p w14:paraId="353D5A1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sz w:val="24"/>
          <w:szCs w:val="24"/>
          <w:lang w:val="en-US" w:eastAsia="zh-CN"/>
        </w:rPr>
      </w:pPr>
      <w:r>
        <w:rPr>
          <w:rFonts w:hint="eastAsia"/>
          <w:sz w:val="24"/>
          <w:szCs w:val="24"/>
          <w:lang w:val="en-US" w:eastAsia="zh-CN"/>
        </w:rPr>
        <w:t>文件发布图</w:t>
      </w:r>
      <w:r>
        <w:rPr>
          <w:rFonts w:hint="eastAsia" w:asciiTheme="minorEastAsia" w:hAnsiTheme="minorEastAsia" w:eastAsiaTheme="minorEastAsia" w:cstheme="minorEastAsia"/>
          <w:sz w:val="24"/>
          <w:szCs w:val="24"/>
          <w:lang w:val="en-US" w:eastAsia="zh-CN"/>
        </w:rPr>
        <w:t>_1</w:t>
      </w:r>
    </w:p>
    <w:p w14:paraId="36D0AB8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sz w:val="24"/>
          <w:szCs w:val="24"/>
          <w:lang w:val="en-US" w:eastAsia="zh-CN"/>
        </w:rPr>
      </w:pPr>
      <w:r>
        <w:rPr>
          <w:rFonts w:hint="eastAsia"/>
          <w:sz w:val="24"/>
          <w:szCs w:val="24"/>
          <w:lang w:val="en-US" w:eastAsia="zh-CN"/>
        </w:rPr>
        <w:t>项目经理进行退回修改操作，退回后需要重新审批。如果多标段项目同步发布文件，需要勾选箭头指向复选框。</w:t>
      </w:r>
    </w:p>
    <w:p w14:paraId="56F866C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pPr>
      <w:r>
        <w:drawing>
          <wp:inline distT="0" distB="0" distL="114300" distR="114300">
            <wp:extent cx="5271770" cy="3461385"/>
            <wp:effectExtent l="0" t="0" r="5080" b="5715"/>
            <wp:docPr id="4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2"/>
                    <pic:cNvPicPr>
                      <a:picLocks noChangeAspect="1"/>
                    </pic:cNvPicPr>
                  </pic:nvPicPr>
                  <pic:blipFill>
                    <a:blip r:embed="rId48"/>
                    <a:stretch>
                      <a:fillRect/>
                    </a:stretch>
                  </pic:blipFill>
                  <pic:spPr>
                    <a:xfrm>
                      <a:off x="0" y="0"/>
                      <a:ext cx="5271770" cy="3461385"/>
                    </a:xfrm>
                    <a:prstGeom prst="rect">
                      <a:avLst/>
                    </a:prstGeom>
                    <a:noFill/>
                    <a:ln>
                      <a:noFill/>
                    </a:ln>
                  </pic:spPr>
                </pic:pic>
              </a:graphicData>
            </a:graphic>
          </wp:inline>
        </w:drawing>
      </w:r>
    </w:p>
    <w:p w14:paraId="101588C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sz w:val="24"/>
          <w:szCs w:val="24"/>
          <w:lang w:val="en-US" w:eastAsia="zh-CN"/>
        </w:rPr>
      </w:pPr>
      <w:r>
        <w:rPr>
          <w:rFonts w:hint="eastAsia"/>
          <w:sz w:val="24"/>
          <w:szCs w:val="24"/>
          <w:lang w:val="en-US" w:eastAsia="zh-CN"/>
        </w:rPr>
        <w:t>文件查看图</w:t>
      </w:r>
      <w:r>
        <w:rPr>
          <w:rFonts w:hint="eastAsia" w:asciiTheme="minorEastAsia" w:hAnsiTheme="minorEastAsia" w:eastAsiaTheme="minorEastAsia" w:cstheme="minorEastAsia"/>
          <w:sz w:val="24"/>
          <w:szCs w:val="24"/>
          <w:lang w:val="en-US" w:eastAsia="zh-CN"/>
        </w:rPr>
        <w:t>_1</w:t>
      </w:r>
    </w:p>
    <w:p w14:paraId="42C6722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sz w:val="24"/>
          <w:szCs w:val="24"/>
          <w:lang w:val="en-US" w:eastAsia="zh-CN"/>
        </w:rPr>
      </w:pPr>
      <w:r>
        <w:rPr>
          <w:rFonts w:hint="eastAsia"/>
          <w:sz w:val="24"/>
          <w:szCs w:val="24"/>
          <w:lang w:val="en-US" w:eastAsia="zh-CN"/>
        </w:rPr>
        <w:t>此页面为查看文件信息页。</w:t>
      </w:r>
    </w:p>
    <w:p w14:paraId="3336708E">
      <w:pPr>
        <w:pStyle w:val="3"/>
        <w:numPr>
          <w:ilvl w:val="2"/>
          <w:numId w:val="1"/>
        </w:numPr>
        <w:bidi w:val="0"/>
        <w:ind w:left="0" w:leftChars="0" w:firstLine="402" w:firstLineChars="0"/>
        <w:rPr>
          <w:rFonts w:hint="default"/>
          <w:lang w:val="en-US" w:eastAsia="zh-CN"/>
        </w:rPr>
      </w:pPr>
      <w:bookmarkStart w:id="38" w:name="_Toc11018"/>
      <w:bookmarkStart w:id="39" w:name="_Toc15286"/>
      <w:r>
        <w:rPr>
          <w:rFonts w:hint="eastAsia"/>
          <w:lang w:val="en-US" w:eastAsia="zh-CN"/>
        </w:rPr>
        <w:t>领购记录查看</w:t>
      </w:r>
      <w:bookmarkEnd w:id="38"/>
      <w:bookmarkEnd w:id="39"/>
    </w:p>
    <w:p w14:paraId="51FBDFE5">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0" w:leftChars="0" w:hanging="420" w:firstLineChars="0"/>
        <w:jc w:val="both"/>
        <w:textAlignment w:val="auto"/>
        <w:rPr>
          <w:rFonts w:hint="eastAsia"/>
          <w:b/>
          <w:bCs/>
          <w:sz w:val="24"/>
          <w:szCs w:val="24"/>
          <w:lang w:val="en-US" w:eastAsia="zh-CN"/>
        </w:rPr>
      </w:pPr>
      <w:r>
        <w:rPr>
          <w:rFonts w:hint="eastAsia"/>
          <w:b/>
          <w:bCs/>
          <w:sz w:val="24"/>
          <w:szCs w:val="24"/>
          <w:lang w:val="en-US" w:eastAsia="zh-CN"/>
        </w:rPr>
        <w:t>招标文件出售方式：免费下载</w:t>
      </w:r>
    </w:p>
    <w:p w14:paraId="7742F7B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pPr>
      <w:r>
        <w:rPr>
          <w:rFonts w:hint="eastAsia"/>
          <w:sz w:val="24"/>
          <w:szCs w:val="24"/>
          <w:lang w:val="en-US" w:eastAsia="zh-CN"/>
        </w:rPr>
        <w:t>项目经理点击主控台【领购记录查看】按钮，进入文件售卖记录页面，如（领购记录图</w:t>
      </w:r>
      <w:r>
        <w:rPr>
          <w:rFonts w:hint="eastAsia" w:asciiTheme="minorEastAsia" w:hAnsiTheme="minorEastAsia" w:eastAsiaTheme="minorEastAsia" w:cstheme="minorEastAsia"/>
          <w:sz w:val="24"/>
          <w:szCs w:val="24"/>
          <w:lang w:val="en-US" w:eastAsia="zh-CN"/>
        </w:rPr>
        <w:t>_1</w:t>
      </w:r>
      <w:r>
        <w:rPr>
          <w:rFonts w:hint="eastAsia"/>
          <w:sz w:val="24"/>
          <w:szCs w:val="24"/>
          <w:lang w:val="en-US" w:eastAsia="zh-CN"/>
        </w:rPr>
        <w:t>）。</w:t>
      </w:r>
    </w:p>
    <w:p w14:paraId="5701107E">
      <w:r>
        <w:drawing>
          <wp:inline distT="0" distB="0" distL="114300" distR="114300">
            <wp:extent cx="5271770" cy="1883410"/>
            <wp:effectExtent l="0" t="0" r="5080" b="2540"/>
            <wp:docPr id="4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3"/>
                    <pic:cNvPicPr>
                      <a:picLocks noChangeAspect="1"/>
                    </pic:cNvPicPr>
                  </pic:nvPicPr>
                  <pic:blipFill>
                    <a:blip r:embed="rId49"/>
                    <a:stretch>
                      <a:fillRect/>
                    </a:stretch>
                  </pic:blipFill>
                  <pic:spPr>
                    <a:xfrm>
                      <a:off x="0" y="0"/>
                      <a:ext cx="5271770" cy="1883410"/>
                    </a:xfrm>
                    <a:prstGeom prst="rect">
                      <a:avLst/>
                    </a:prstGeom>
                    <a:noFill/>
                    <a:ln>
                      <a:noFill/>
                    </a:ln>
                  </pic:spPr>
                </pic:pic>
              </a:graphicData>
            </a:graphic>
          </wp:inline>
        </w:drawing>
      </w:r>
    </w:p>
    <w:p w14:paraId="6A567DA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sz w:val="24"/>
          <w:szCs w:val="24"/>
          <w:lang w:val="en-US" w:eastAsia="zh-CN"/>
        </w:rPr>
      </w:pPr>
      <w:r>
        <w:rPr>
          <w:rFonts w:hint="eastAsia"/>
          <w:sz w:val="24"/>
          <w:szCs w:val="24"/>
          <w:lang w:val="en-US" w:eastAsia="zh-CN"/>
        </w:rPr>
        <w:t>领购记录图</w:t>
      </w:r>
      <w:r>
        <w:rPr>
          <w:rFonts w:hint="eastAsia" w:asciiTheme="minorEastAsia" w:hAnsiTheme="minorEastAsia" w:eastAsiaTheme="minorEastAsia" w:cstheme="minorEastAsia"/>
          <w:sz w:val="24"/>
          <w:szCs w:val="24"/>
          <w:lang w:val="en-US" w:eastAsia="zh-CN"/>
        </w:rPr>
        <w:t>_1</w:t>
      </w:r>
    </w:p>
    <w:p w14:paraId="7D46A93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sz w:val="24"/>
          <w:szCs w:val="24"/>
          <w:lang w:val="en-US" w:eastAsia="zh-CN"/>
        </w:rPr>
      </w:pPr>
      <w:r>
        <w:rPr>
          <w:rFonts w:hint="eastAsia"/>
          <w:sz w:val="24"/>
          <w:szCs w:val="24"/>
          <w:lang w:val="en-US" w:eastAsia="zh-CN"/>
        </w:rPr>
        <w:t>此页面展示供应商的文件下载记录信息，可查看供应商是否下载标书；此外还可根据表单导出供应商下载记录。</w:t>
      </w:r>
    </w:p>
    <w:p w14:paraId="59007E02">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0" w:leftChars="0" w:hanging="420" w:firstLineChars="0"/>
        <w:jc w:val="both"/>
        <w:textAlignment w:val="auto"/>
        <w:rPr>
          <w:rFonts w:hint="default"/>
          <w:b/>
          <w:bCs/>
          <w:sz w:val="24"/>
          <w:szCs w:val="24"/>
          <w:lang w:val="en-US" w:eastAsia="zh-CN"/>
        </w:rPr>
      </w:pPr>
      <w:r>
        <w:rPr>
          <w:rFonts w:hint="eastAsia"/>
          <w:b/>
          <w:bCs/>
          <w:sz w:val="24"/>
          <w:szCs w:val="24"/>
          <w:lang w:val="en-US" w:eastAsia="zh-CN"/>
        </w:rPr>
        <w:t>招标文件出售方式：按标段出售/按项目出售</w:t>
      </w:r>
    </w:p>
    <w:p w14:paraId="4231317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0"/>
        <w:jc w:val="both"/>
        <w:textAlignment w:val="auto"/>
        <w:rPr>
          <w:rFonts w:hint="eastAsia"/>
          <w:sz w:val="24"/>
          <w:szCs w:val="24"/>
          <w:lang w:val="en-US" w:eastAsia="zh-CN"/>
        </w:rPr>
      </w:pPr>
      <w:r>
        <w:rPr>
          <w:rFonts w:hint="eastAsia"/>
          <w:sz w:val="24"/>
          <w:szCs w:val="24"/>
          <w:lang w:val="en-US" w:eastAsia="zh-CN"/>
        </w:rPr>
        <w:t>项目经理点击主控台【领购记录查看】按钮，进入文件售卖记录页面，如（领购记录图</w:t>
      </w:r>
      <w:r>
        <w:rPr>
          <w:rFonts w:hint="eastAsia" w:asciiTheme="minorEastAsia" w:hAnsiTheme="minorEastAsia" w:eastAsiaTheme="minorEastAsia" w:cstheme="minorEastAsia"/>
          <w:sz w:val="24"/>
          <w:szCs w:val="24"/>
          <w:lang w:val="en-US" w:eastAsia="zh-CN"/>
        </w:rPr>
        <w:t>_</w:t>
      </w:r>
      <w:r>
        <w:rPr>
          <w:rFonts w:hint="eastAsia" w:asciiTheme="minorEastAsia" w:hAnsiTheme="minorEastAsia" w:cstheme="minorEastAsia"/>
          <w:sz w:val="24"/>
          <w:szCs w:val="24"/>
          <w:lang w:val="en-US" w:eastAsia="zh-CN"/>
        </w:rPr>
        <w:t>2</w:t>
      </w:r>
      <w:r>
        <w:rPr>
          <w:rFonts w:hint="eastAsia"/>
          <w:sz w:val="24"/>
          <w:szCs w:val="24"/>
          <w:lang w:val="en-US" w:eastAsia="zh-CN"/>
        </w:rPr>
        <w:t>）。</w:t>
      </w:r>
    </w:p>
    <w:p w14:paraId="3F69392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pPr>
      <w:r>
        <w:drawing>
          <wp:inline distT="0" distB="0" distL="114300" distR="114300">
            <wp:extent cx="5273040" cy="2279650"/>
            <wp:effectExtent l="0" t="0" r="3810" b="6350"/>
            <wp:docPr id="132"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29"/>
                    <pic:cNvPicPr>
                      <a:picLocks noChangeAspect="1"/>
                    </pic:cNvPicPr>
                  </pic:nvPicPr>
                  <pic:blipFill>
                    <a:blip r:embed="rId50"/>
                    <a:stretch>
                      <a:fillRect/>
                    </a:stretch>
                  </pic:blipFill>
                  <pic:spPr>
                    <a:xfrm>
                      <a:off x="0" y="0"/>
                      <a:ext cx="5273040" cy="2279650"/>
                    </a:xfrm>
                    <a:prstGeom prst="rect">
                      <a:avLst/>
                    </a:prstGeom>
                    <a:noFill/>
                    <a:ln>
                      <a:noFill/>
                    </a:ln>
                  </pic:spPr>
                </pic:pic>
              </a:graphicData>
            </a:graphic>
          </wp:inline>
        </w:drawing>
      </w:r>
    </w:p>
    <w:p w14:paraId="5C0144C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sz w:val="24"/>
          <w:szCs w:val="24"/>
          <w:lang w:val="en-US" w:eastAsia="zh-CN"/>
        </w:rPr>
      </w:pPr>
      <w:r>
        <w:rPr>
          <w:rFonts w:hint="eastAsia"/>
          <w:sz w:val="24"/>
          <w:szCs w:val="24"/>
          <w:lang w:val="en-US" w:eastAsia="zh-CN"/>
        </w:rPr>
        <w:t>领购记录图</w:t>
      </w:r>
      <w:r>
        <w:rPr>
          <w:rFonts w:hint="eastAsia" w:asciiTheme="minorEastAsia" w:hAnsiTheme="minorEastAsia" w:eastAsiaTheme="minorEastAsia" w:cstheme="minorEastAsia"/>
          <w:sz w:val="24"/>
          <w:szCs w:val="24"/>
          <w:lang w:val="en-US" w:eastAsia="zh-CN"/>
        </w:rPr>
        <w:t>_</w:t>
      </w:r>
      <w:r>
        <w:rPr>
          <w:rFonts w:hint="eastAsia" w:asciiTheme="minorEastAsia" w:hAnsiTheme="minorEastAsia" w:cstheme="minorEastAsia"/>
          <w:sz w:val="24"/>
          <w:szCs w:val="24"/>
          <w:lang w:val="en-US" w:eastAsia="zh-CN"/>
        </w:rPr>
        <w:t>2</w:t>
      </w:r>
    </w:p>
    <w:p w14:paraId="5DA8B3F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0"/>
        <w:jc w:val="both"/>
        <w:textAlignment w:val="auto"/>
        <w:rPr>
          <w:rFonts w:hint="default"/>
          <w:sz w:val="24"/>
          <w:szCs w:val="24"/>
          <w:lang w:val="en-US" w:eastAsia="zh-CN"/>
        </w:rPr>
      </w:pPr>
      <w:r>
        <w:rPr>
          <w:rFonts w:hint="eastAsia"/>
          <w:sz w:val="24"/>
          <w:szCs w:val="24"/>
          <w:lang w:val="en-US" w:eastAsia="zh-CN"/>
        </w:rPr>
        <w:t>此页面展示供应商是否购买标书，项目经理可以进行录入线下订单（见选择购标单位</w:t>
      </w:r>
      <w:r>
        <w:rPr>
          <w:rFonts w:hint="eastAsia" w:asciiTheme="minorEastAsia" w:hAnsiTheme="minorEastAsia" w:eastAsiaTheme="minorEastAsia" w:cstheme="minorEastAsia"/>
          <w:sz w:val="24"/>
          <w:szCs w:val="24"/>
          <w:lang w:val="en-US" w:eastAsia="zh-CN"/>
        </w:rPr>
        <w:t>图_1和录入购标信息图_1</w:t>
      </w:r>
      <w:r>
        <w:rPr>
          <w:rFonts w:hint="eastAsia"/>
          <w:sz w:val="24"/>
          <w:szCs w:val="24"/>
          <w:lang w:val="en-US" w:eastAsia="zh-CN"/>
        </w:rPr>
        <w:t>）和退款操作。此外项目经理还可根据标段导出购买记录。</w:t>
      </w:r>
    </w:p>
    <w:p w14:paraId="3E7E3C9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pPr>
      <w:r>
        <w:drawing>
          <wp:inline distT="0" distB="0" distL="114300" distR="114300">
            <wp:extent cx="5269865" cy="2916555"/>
            <wp:effectExtent l="0" t="0" r="6985" b="7620"/>
            <wp:docPr id="134"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31"/>
                    <pic:cNvPicPr>
                      <a:picLocks noChangeAspect="1"/>
                    </pic:cNvPicPr>
                  </pic:nvPicPr>
                  <pic:blipFill>
                    <a:blip r:embed="rId51"/>
                    <a:stretch>
                      <a:fillRect/>
                    </a:stretch>
                  </pic:blipFill>
                  <pic:spPr>
                    <a:xfrm>
                      <a:off x="0" y="0"/>
                      <a:ext cx="5269865" cy="2916555"/>
                    </a:xfrm>
                    <a:prstGeom prst="rect">
                      <a:avLst/>
                    </a:prstGeom>
                    <a:noFill/>
                    <a:ln>
                      <a:noFill/>
                    </a:ln>
                  </pic:spPr>
                </pic:pic>
              </a:graphicData>
            </a:graphic>
          </wp:inline>
        </w:drawing>
      </w:r>
    </w:p>
    <w:p w14:paraId="26FD4C8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sz w:val="24"/>
          <w:szCs w:val="24"/>
          <w:lang w:val="en-US" w:eastAsia="zh-CN"/>
        </w:rPr>
      </w:pPr>
      <w:r>
        <w:rPr>
          <w:rFonts w:hint="eastAsia"/>
          <w:sz w:val="24"/>
          <w:szCs w:val="24"/>
          <w:lang w:val="en-US" w:eastAsia="zh-CN"/>
        </w:rPr>
        <w:t>选择购标单位</w:t>
      </w:r>
      <w:r>
        <w:rPr>
          <w:rFonts w:hint="eastAsia" w:ascii="仿宋" w:hAnsi="仿宋" w:eastAsia="仿宋" w:cs="仿宋"/>
          <w:sz w:val="24"/>
          <w:szCs w:val="24"/>
          <w:lang w:val="en-US" w:eastAsia="zh-CN"/>
        </w:rPr>
        <w:t>图_1</w:t>
      </w:r>
    </w:p>
    <w:p w14:paraId="171D1CF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0"/>
        <w:jc w:val="both"/>
        <w:textAlignment w:val="auto"/>
        <w:rPr>
          <w:rFonts w:hint="default"/>
          <w:sz w:val="24"/>
          <w:szCs w:val="24"/>
          <w:lang w:val="en-US" w:eastAsia="zh-CN"/>
        </w:rPr>
      </w:pPr>
      <w:r>
        <w:rPr>
          <w:rFonts w:hint="eastAsia"/>
          <w:sz w:val="24"/>
          <w:szCs w:val="24"/>
          <w:lang w:val="en-US" w:eastAsia="zh-CN"/>
        </w:rPr>
        <w:t>此弹框选择购标单位。</w:t>
      </w:r>
    </w:p>
    <w:p w14:paraId="1D7AB1D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pPr>
      <w:r>
        <w:drawing>
          <wp:inline distT="0" distB="0" distL="114300" distR="114300">
            <wp:extent cx="5271135" cy="1235075"/>
            <wp:effectExtent l="0" t="0" r="5715" b="3175"/>
            <wp:docPr id="135"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32"/>
                    <pic:cNvPicPr>
                      <a:picLocks noChangeAspect="1"/>
                    </pic:cNvPicPr>
                  </pic:nvPicPr>
                  <pic:blipFill>
                    <a:blip r:embed="rId52"/>
                    <a:stretch>
                      <a:fillRect/>
                    </a:stretch>
                  </pic:blipFill>
                  <pic:spPr>
                    <a:xfrm>
                      <a:off x="0" y="0"/>
                      <a:ext cx="5271135" cy="1235075"/>
                    </a:xfrm>
                    <a:prstGeom prst="rect">
                      <a:avLst/>
                    </a:prstGeom>
                    <a:noFill/>
                    <a:ln>
                      <a:noFill/>
                    </a:ln>
                  </pic:spPr>
                </pic:pic>
              </a:graphicData>
            </a:graphic>
          </wp:inline>
        </w:drawing>
      </w:r>
    </w:p>
    <w:p w14:paraId="0892193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sz w:val="24"/>
          <w:szCs w:val="24"/>
          <w:lang w:val="en-US" w:eastAsia="zh-CN"/>
        </w:rPr>
      </w:pPr>
      <w:r>
        <w:rPr>
          <w:rFonts w:hint="eastAsia"/>
          <w:sz w:val="24"/>
          <w:szCs w:val="24"/>
          <w:lang w:val="en-US" w:eastAsia="zh-CN"/>
        </w:rPr>
        <w:t>录入购标信息图_1</w:t>
      </w:r>
    </w:p>
    <w:p w14:paraId="33D9C9F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0"/>
        <w:jc w:val="both"/>
        <w:textAlignment w:val="auto"/>
        <w:rPr>
          <w:rFonts w:hint="eastAsia"/>
          <w:sz w:val="24"/>
          <w:szCs w:val="24"/>
          <w:lang w:val="en-US" w:eastAsia="zh-CN"/>
        </w:rPr>
      </w:pPr>
      <w:r>
        <w:rPr>
          <w:rFonts w:hint="eastAsia"/>
          <w:sz w:val="24"/>
          <w:szCs w:val="24"/>
          <w:lang w:val="en-US" w:eastAsia="zh-CN"/>
        </w:rPr>
        <w:t>根据提示填写领购方式和领购时间，点击提交完成录入线下订单。</w:t>
      </w:r>
    </w:p>
    <w:p w14:paraId="3A13A6F5">
      <w:pPr>
        <w:pStyle w:val="3"/>
        <w:numPr>
          <w:ilvl w:val="2"/>
          <w:numId w:val="1"/>
        </w:numPr>
        <w:bidi w:val="0"/>
        <w:ind w:left="0" w:leftChars="0" w:firstLine="402" w:firstLineChars="0"/>
        <w:rPr>
          <w:rFonts w:hint="default"/>
          <w:lang w:val="en-US" w:eastAsia="zh-CN"/>
        </w:rPr>
      </w:pPr>
      <w:bookmarkStart w:id="40" w:name="_Toc20098"/>
      <w:bookmarkStart w:id="41" w:name="_Toc26806"/>
      <w:r>
        <w:rPr>
          <w:rFonts w:hint="eastAsia"/>
          <w:lang w:val="en-US" w:eastAsia="zh-CN"/>
        </w:rPr>
        <w:t>招标文件澄清（可选）</w:t>
      </w:r>
      <w:bookmarkEnd w:id="40"/>
      <w:bookmarkEnd w:id="41"/>
    </w:p>
    <w:p w14:paraId="6DF97CE7">
      <w:pPr>
        <w:spacing w:line="360" w:lineRule="auto"/>
        <w:ind w:firstLine="480" w:firstLineChars="200"/>
        <w:rPr>
          <w:rFonts w:hint="default" w:eastAsia="仿宋"/>
          <w:lang w:val="en-US" w:eastAsia="zh-CN"/>
        </w:rPr>
      </w:pPr>
      <w:r>
        <w:rPr>
          <w:rFonts w:hint="eastAsia"/>
        </w:rPr>
        <w:t>文件发出后，项目经理可以点击主控台招标文件澄清按钮，进入文件澄清管理页面</w:t>
      </w:r>
      <w:r>
        <w:rPr>
          <w:rFonts w:hint="eastAsia"/>
          <w:lang w:eastAsia="zh-CN"/>
        </w:rPr>
        <w:t>。</w:t>
      </w:r>
      <w:r>
        <w:rPr>
          <w:rFonts w:hint="eastAsia"/>
          <w:lang w:val="en-US" w:eastAsia="zh-CN"/>
        </w:rPr>
        <w:t>分为回复供应商提出的澄清，</w:t>
      </w:r>
      <w:r>
        <w:rPr>
          <w:rFonts w:hint="eastAsia"/>
        </w:rPr>
        <w:t>如</w:t>
      </w:r>
      <w:r>
        <w:rPr>
          <w:rFonts w:hint="eastAsia"/>
          <w:lang w:eastAsia="zh-CN"/>
        </w:rPr>
        <w:t>（</w:t>
      </w:r>
      <w:r>
        <w:rPr>
          <w:rFonts w:hint="eastAsia"/>
          <w:lang w:val="en-US" w:eastAsia="zh-CN"/>
        </w:rPr>
        <w:t>文件澄清</w:t>
      </w:r>
      <w:r>
        <w:rPr>
          <w:rFonts w:hint="eastAsia" w:ascii="仿宋" w:hAnsi="仿宋" w:eastAsia="仿宋" w:cs="仿宋"/>
          <w:lang w:val="en-US" w:eastAsia="zh-CN"/>
        </w:rPr>
        <w:t>图_1</w:t>
      </w:r>
      <w:r>
        <w:rPr>
          <w:rFonts w:hint="eastAsia" w:ascii="仿宋" w:hAnsi="仿宋" w:eastAsia="仿宋" w:cs="仿宋"/>
          <w:lang w:eastAsia="zh-CN"/>
        </w:rPr>
        <w:t>）</w:t>
      </w:r>
      <w:r>
        <w:rPr>
          <w:rFonts w:hint="eastAsia" w:ascii="仿宋" w:hAnsi="仿宋" w:cs="仿宋"/>
          <w:lang w:eastAsia="zh-CN"/>
        </w:rPr>
        <w:t>；</w:t>
      </w:r>
      <w:r>
        <w:rPr>
          <w:rFonts w:hint="eastAsia" w:ascii="仿宋" w:hAnsi="仿宋" w:cs="仿宋"/>
          <w:lang w:val="en-US" w:eastAsia="zh-CN"/>
        </w:rPr>
        <w:t>主动提出澄清，如（文件澄清图_2）</w:t>
      </w:r>
    </w:p>
    <w:p w14:paraId="3C095BB5">
      <w:pPr>
        <w:jc w:val="center"/>
        <w:rPr>
          <w:rFonts w:hint="eastAsia"/>
          <w:lang w:val="en-US" w:eastAsia="zh-CN"/>
        </w:rPr>
      </w:pPr>
      <w:r>
        <w:drawing>
          <wp:inline distT="0" distB="0" distL="114300" distR="114300">
            <wp:extent cx="5272405" cy="1344930"/>
            <wp:effectExtent l="0" t="0" r="4445" b="7620"/>
            <wp:docPr id="4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17"/>
                    <pic:cNvPicPr>
                      <a:picLocks noChangeAspect="1"/>
                    </pic:cNvPicPr>
                  </pic:nvPicPr>
                  <pic:blipFill>
                    <a:blip r:embed="rId53"/>
                    <a:stretch>
                      <a:fillRect/>
                    </a:stretch>
                  </pic:blipFill>
                  <pic:spPr>
                    <a:xfrm>
                      <a:off x="0" y="0"/>
                      <a:ext cx="5272405" cy="1344930"/>
                    </a:xfrm>
                    <a:prstGeom prst="rect">
                      <a:avLst/>
                    </a:prstGeom>
                    <a:noFill/>
                    <a:ln>
                      <a:noFill/>
                    </a:ln>
                  </pic:spPr>
                </pic:pic>
              </a:graphicData>
            </a:graphic>
          </wp:inline>
        </w:drawing>
      </w:r>
      <w:r>
        <w:rPr>
          <w:rFonts w:hint="eastAsia"/>
          <w:sz w:val="24"/>
          <w:szCs w:val="24"/>
          <w:lang w:val="en-US" w:eastAsia="zh-CN"/>
        </w:rPr>
        <w:t>文件澄清图_1</w:t>
      </w:r>
    </w:p>
    <w:p w14:paraId="5A9D3921">
      <w:pPr>
        <w:spacing w:line="360" w:lineRule="auto"/>
        <w:ind w:firstLine="480" w:firstLineChars="200"/>
        <w:rPr>
          <w:rFonts w:hint="default"/>
          <w:lang w:val="en-US" w:eastAsia="zh-CN"/>
        </w:rPr>
      </w:pPr>
      <w:r>
        <w:rPr>
          <w:rFonts w:hint="eastAsia"/>
          <w:lang w:val="en-US" w:eastAsia="zh-CN"/>
        </w:rPr>
        <w:t>对于供应商提出的澄清，项目经理查阅后，进入（文件澄清图_2）进行回复（项目经理也可主动提出澄清）。</w:t>
      </w:r>
    </w:p>
    <w:p w14:paraId="350B23E1">
      <w:r>
        <w:drawing>
          <wp:inline distT="0" distB="0" distL="114300" distR="114300">
            <wp:extent cx="5264785" cy="1416050"/>
            <wp:effectExtent l="0" t="0" r="2540" b="3175"/>
            <wp:docPr id="4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5"/>
                    <pic:cNvPicPr>
                      <a:picLocks noChangeAspect="1"/>
                    </pic:cNvPicPr>
                  </pic:nvPicPr>
                  <pic:blipFill>
                    <a:blip r:embed="rId54"/>
                    <a:stretch>
                      <a:fillRect/>
                    </a:stretch>
                  </pic:blipFill>
                  <pic:spPr>
                    <a:xfrm>
                      <a:off x="0" y="0"/>
                      <a:ext cx="5264785" cy="1416050"/>
                    </a:xfrm>
                    <a:prstGeom prst="rect">
                      <a:avLst/>
                    </a:prstGeom>
                    <a:noFill/>
                    <a:ln>
                      <a:noFill/>
                    </a:ln>
                  </pic:spPr>
                </pic:pic>
              </a:graphicData>
            </a:graphic>
          </wp:inline>
        </w:drawing>
      </w:r>
    </w:p>
    <w:p w14:paraId="24CF8B44">
      <w:pPr>
        <w:jc w:val="center"/>
        <w:rPr>
          <w:rFonts w:hint="default"/>
          <w:lang w:val="en-US" w:eastAsia="zh-CN"/>
        </w:rPr>
      </w:pPr>
      <w:r>
        <w:rPr>
          <w:rFonts w:hint="eastAsia"/>
          <w:sz w:val="24"/>
          <w:szCs w:val="24"/>
          <w:lang w:val="en-US" w:eastAsia="zh-CN"/>
        </w:rPr>
        <w:t>文件澄清图_2</w:t>
      </w:r>
    </w:p>
    <w:p w14:paraId="1DDB94CC">
      <w:pPr>
        <w:spacing w:line="360" w:lineRule="auto"/>
        <w:ind w:firstLine="480" w:firstLineChars="200"/>
        <w:rPr>
          <w:rFonts w:hint="default"/>
          <w:lang w:val="en-US" w:eastAsia="zh-CN"/>
        </w:rPr>
      </w:pPr>
      <w:r>
        <w:rPr>
          <w:rFonts w:hint="eastAsia"/>
          <w:lang w:val="en-US" w:eastAsia="zh-CN"/>
        </w:rPr>
        <w:t>项目经理点击【提出澄清修改】进入【澄清问题回复】页面，如（文件澄清图</w:t>
      </w:r>
      <w:r>
        <w:rPr>
          <w:rFonts w:hint="eastAsia" w:ascii="仿宋" w:hAnsi="仿宋" w:eastAsia="仿宋" w:cs="仿宋"/>
          <w:lang w:val="en-US" w:eastAsia="zh-CN"/>
        </w:rPr>
        <w:t>_3）</w:t>
      </w:r>
      <w:r>
        <w:rPr>
          <w:rFonts w:hint="eastAsia"/>
          <w:lang w:val="en-US" w:eastAsia="zh-CN"/>
        </w:rPr>
        <w:t>。</w:t>
      </w:r>
    </w:p>
    <w:p w14:paraId="20EB10BE">
      <w:r>
        <w:drawing>
          <wp:inline distT="0" distB="0" distL="114300" distR="114300">
            <wp:extent cx="5265420" cy="1979295"/>
            <wp:effectExtent l="0" t="0" r="1905" b="1905"/>
            <wp:docPr id="5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21"/>
                    <pic:cNvPicPr>
                      <a:picLocks noChangeAspect="1"/>
                    </pic:cNvPicPr>
                  </pic:nvPicPr>
                  <pic:blipFill>
                    <a:blip r:embed="rId55"/>
                    <a:stretch>
                      <a:fillRect/>
                    </a:stretch>
                  </pic:blipFill>
                  <pic:spPr>
                    <a:xfrm>
                      <a:off x="0" y="0"/>
                      <a:ext cx="5265420" cy="1979295"/>
                    </a:xfrm>
                    <a:prstGeom prst="rect">
                      <a:avLst/>
                    </a:prstGeom>
                    <a:noFill/>
                    <a:ln>
                      <a:noFill/>
                    </a:ln>
                  </pic:spPr>
                </pic:pic>
              </a:graphicData>
            </a:graphic>
          </wp:inline>
        </w:drawing>
      </w:r>
    </w:p>
    <w:p w14:paraId="4D3CC2D1">
      <w:pPr>
        <w:jc w:val="center"/>
        <w:rPr>
          <w:rFonts w:hint="default"/>
          <w:lang w:val="en-US" w:eastAsia="zh-CN"/>
        </w:rPr>
      </w:pPr>
      <w:r>
        <w:rPr>
          <w:rFonts w:hint="eastAsia"/>
          <w:sz w:val="24"/>
          <w:szCs w:val="24"/>
          <w:lang w:val="en-US" w:eastAsia="zh-CN"/>
        </w:rPr>
        <w:t>文件澄清图_3</w:t>
      </w:r>
    </w:p>
    <w:p w14:paraId="0FB30A69">
      <w:pPr>
        <w:spacing w:line="360" w:lineRule="auto"/>
        <w:ind w:firstLine="480" w:firstLineChars="200"/>
        <w:rPr>
          <w:rFonts w:hint="eastAsia"/>
          <w:lang w:val="en-US" w:eastAsia="zh-CN"/>
        </w:rPr>
      </w:pPr>
      <w:r>
        <w:rPr>
          <w:rFonts w:hint="eastAsia"/>
          <w:lang w:val="en-US" w:eastAsia="zh-CN"/>
        </w:rPr>
        <w:t>项目经理填写完成澄清相关内容后，提交审批，审批通过后发出，如（文件澄清图</w:t>
      </w:r>
      <w:r>
        <w:rPr>
          <w:rFonts w:hint="eastAsia" w:ascii="仿宋" w:hAnsi="仿宋" w:eastAsia="仿宋" w:cs="仿宋"/>
          <w:lang w:val="en-US" w:eastAsia="zh-CN"/>
        </w:rPr>
        <w:t>_4</w:t>
      </w:r>
      <w:r>
        <w:rPr>
          <w:rFonts w:hint="eastAsia"/>
          <w:lang w:val="en-US" w:eastAsia="zh-CN"/>
        </w:rPr>
        <w:t>）即可完成问题澄清回复；</w:t>
      </w:r>
    </w:p>
    <w:p w14:paraId="4BC1C5B4">
      <w:pPr>
        <w:spacing w:line="360" w:lineRule="auto"/>
        <w:ind w:firstLine="480" w:firstLineChars="200"/>
        <w:rPr>
          <w:rFonts w:hint="eastAsia"/>
          <w:lang w:val="en-US" w:eastAsia="zh-CN"/>
        </w:rPr>
      </w:pPr>
      <w:r>
        <w:rPr>
          <w:rFonts w:hint="eastAsia"/>
          <w:lang w:val="en-US" w:eastAsia="zh-CN"/>
        </w:rPr>
        <w:t>选择文件变更，即变更评标办法和文件表单，发出后，供应商需要重新下载投标文件并制作；</w:t>
      </w:r>
    </w:p>
    <w:p w14:paraId="4406B768">
      <w:pPr>
        <w:spacing w:line="360" w:lineRule="auto"/>
        <w:ind w:firstLine="480" w:firstLineChars="200"/>
        <w:rPr>
          <w:rFonts w:hint="default"/>
          <w:lang w:val="en-US" w:eastAsia="zh-CN"/>
        </w:rPr>
      </w:pPr>
      <w:r>
        <w:rPr>
          <w:rFonts w:hint="eastAsia"/>
          <w:lang w:val="en-US" w:eastAsia="zh-CN"/>
        </w:rPr>
        <w:t>选择是否发布变更公告即是否同步发送门户；</w:t>
      </w:r>
    </w:p>
    <w:p w14:paraId="0B736B42">
      <w:r>
        <w:drawing>
          <wp:inline distT="0" distB="0" distL="114300" distR="114300">
            <wp:extent cx="5271770" cy="1346835"/>
            <wp:effectExtent l="0" t="0" r="5080" b="5715"/>
            <wp:docPr id="54"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3"/>
                    <pic:cNvPicPr>
                      <a:picLocks noChangeAspect="1"/>
                    </pic:cNvPicPr>
                  </pic:nvPicPr>
                  <pic:blipFill>
                    <a:blip r:embed="rId56"/>
                    <a:stretch>
                      <a:fillRect/>
                    </a:stretch>
                  </pic:blipFill>
                  <pic:spPr>
                    <a:xfrm>
                      <a:off x="0" y="0"/>
                      <a:ext cx="5271770" cy="1346835"/>
                    </a:xfrm>
                    <a:prstGeom prst="rect">
                      <a:avLst/>
                    </a:prstGeom>
                    <a:noFill/>
                    <a:ln>
                      <a:noFill/>
                    </a:ln>
                  </pic:spPr>
                </pic:pic>
              </a:graphicData>
            </a:graphic>
          </wp:inline>
        </w:drawing>
      </w:r>
    </w:p>
    <w:p w14:paraId="709F9162">
      <w:pPr>
        <w:jc w:val="center"/>
        <w:rPr>
          <w:rFonts w:hint="eastAsia"/>
          <w:sz w:val="24"/>
          <w:szCs w:val="24"/>
          <w:lang w:val="en-US" w:eastAsia="zh-CN"/>
        </w:rPr>
      </w:pPr>
      <w:r>
        <w:rPr>
          <w:rFonts w:hint="eastAsia"/>
          <w:sz w:val="24"/>
          <w:szCs w:val="24"/>
          <w:lang w:val="en-US" w:eastAsia="zh-CN"/>
        </w:rPr>
        <w:t>文件澄清图_4</w:t>
      </w:r>
    </w:p>
    <w:p w14:paraId="7684632F">
      <w:pPr>
        <w:jc w:val="center"/>
        <w:rPr>
          <w:rFonts w:hint="default"/>
          <w:sz w:val="24"/>
          <w:szCs w:val="24"/>
          <w:lang w:val="en-US" w:eastAsia="zh-CN"/>
        </w:rPr>
      </w:pPr>
      <w:r>
        <w:rPr>
          <w:rFonts w:hint="eastAsia"/>
          <w:sz w:val="24"/>
          <w:szCs w:val="24"/>
          <w:lang w:val="en-US" w:eastAsia="zh-CN"/>
        </w:rPr>
        <w:t>项目经理发出后，可在此页面查看供应商数据，即：未确认/已确认/总数。</w:t>
      </w:r>
    </w:p>
    <w:p w14:paraId="30BC6652">
      <w:pPr>
        <w:pStyle w:val="3"/>
        <w:numPr>
          <w:ilvl w:val="1"/>
          <w:numId w:val="1"/>
        </w:numPr>
        <w:bidi w:val="0"/>
        <w:rPr>
          <w:rFonts w:hint="default"/>
          <w:lang w:val="en-US" w:eastAsia="zh-CN"/>
        </w:rPr>
      </w:pPr>
      <w:bookmarkStart w:id="42" w:name="_Toc29493"/>
      <w:bookmarkStart w:id="43" w:name="_Toc18921"/>
      <w:r>
        <w:rPr>
          <w:rFonts w:hint="eastAsia"/>
          <w:lang w:val="en-US" w:eastAsia="zh-CN"/>
        </w:rPr>
        <w:t>开标</w:t>
      </w:r>
      <w:bookmarkEnd w:id="42"/>
      <w:bookmarkEnd w:id="43"/>
    </w:p>
    <w:p w14:paraId="20F3C77A">
      <w:pPr>
        <w:pStyle w:val="3"/>
        <w:numPr>
          <w:ilvl w:val="2"/>
          <w:numId w:val="1"/>
        </w:numPr>
        <w:bidi w:val="0"/>
        <w:ind w:left="0" w:leftChars="0" w:firstLine="402" w:firstLineChars="0"/>
        <w:rPr>
          <w:rFonts w:hint="eastAsia"/>
          <w:lang w:val="en-US" w:eastAsia="zh-CN"/>
        </w:rPr>
      </w:pPr>
      <w:bookmarkStart w:id="44" w:name="_Toc18363"/>
      <w:bookmarkStart w:id="45" w:name="_Toc13741"/>
      <w:r>
        <w:rPr>
          <w:rFonts w:hint="eastAsia"/>
          <w:lang w:val="en-US" w:eastAsia="zh-CN"/>
        </w:rPr>
        <w:t>投标文件查看</w:t>
      </w:r>
      <w:bookmarkEnd w:id="44"/>
      <w:bookmarkEnd w:id="45"/>
    </w:p>
    <w:p w14:paraId="7FFED6F0">
      <w:pPr>
        <w:spacing w:line="360" w:lineRule="auto"/>
        <w:ind w:firstLine="480" w:firstLineChars="200"/>
        <w:rPr>
          <w:rFonts w:hint="default"/>
          <w:lang w:val="en-US" w:eastAsia="zh-CN"/>
        </w:rPr>
      </w:pPr>
      <w:r>
        <w:rPr>
          <w:rFonts w:hint="eastAsia"/>
          <w:lang w:val="en-US" w:eastAsia="zh-CN"/>
        </w:rPr>
        <w:t>项目经理点击项目主控台的【投标文件查看】按钮进入投标信息查看页，如（</w:t>
      </w:r>
      <w:r>
        <w:rPr>
          <w:rFonts w:hint="eastAsia"/>
          <w:lang w:val="en-US" w:eastAsia="zh-CN"/>
        </w:rPr>
        <w:t>投标文件查看图</w:t>
      </w:r>
      <w:r>
        <w:rPr>
          <w:rFonts w:hint="eastAsia" w:ascii="仿宋" w:hAnsi="仿宋" w:eastAsia="仿宋" w:cs="仿宋"/>
          <w:lang w:val="en-US" w:eastAsia="zh-CN"/>
        </w:rPr>
        <w:t>_1）</w:t>
      </w:r>
      <w:r>
        <w:rPr>
          <w:rFonts w:hint="eastAsia" w:ascii="仿宋" w:hAnsi="仿宋" w:cs="仿宋"/>
          <w:lang w:val="en-US" w:eastAsia="zh-CN"/>
        </w:rPr>
        <w:t>。</w:t>
      </w:r>
    </w:p>
    <w:p w14:paraId="34F4BC15">
      <w:r>
        <w:drawing>
          <wp:inline distT="0" distB="0" distL="114300" distR="114300">
            <wp:extent cx="5266055" cy="2227580"/>
            <wp:effectExtent l="0" t="0" r="1270" b="127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57"/>
                    <a:stretch>
                      <a:fillRect/>
                    </a:stretch>
                  </pic:blipFill>
                  <pic:spPr>
                    <a:xfrm>
                      <a:off x="0" y="0"/>
                      <a:ext cx="5266055" cy="2227580"/>
                    </a:xfrm>
                    <a:prstGeom prst="rect">
                      <a:avLst/>
                    </a:prstGeom>
                    <a:noFill/>
                    <a:ln>
                      <a:noFill/>
                    </a:ln>
                  </pic:spPr>
                </pic:pic>
              </a:graphicData>
            </a:graphic>
          </wp:inline>
        </w:drawing>
      </w:r>
    </w:p>
    <w:p w14:paraId="6BA36E53">
      <w:pPr>
        <w:jc w:val="center"/>
        <w:rPr>
          <w:rFonts w:hint="eastAsia"/>
          <w:lang w:val="en-US" w:eastAsia="zh-CN"/>
        </w:rPr>
      </w:pPr>
      <w:r>
        <w:rPr>
          <w:rFonts w:hint="eastAsia"/>
          <w:lang w:val="en-US" w:eastAsia="zh-CN"/>
        </w:rPr>
        <w:t>投标文件查看图</w:t>
      </w:r>
      <w:r>
        <w:rPr>
          <w:rFonts w:hint="eastAsia" w:ascii="仿宋" w:hAnsi="仿宋" w:eastAsia="仿宋" w:cs="仿宋"/>
          <w:lang w:val="en-US" w:eastAsia="zh-CN"/>
        </w:rPr>
        <w:t>_1</w:t>
      </w:r>
    </w:p>
    <w:p w14:paraId="7C74DCAC">
      <w:pPr>
        <w:spacing w:line="360" w:lineRule="auto"/>
        <w:ind w:firstLine="480" w:firstLineChars="200"/>
        <w:rPr>
          <w:rFonts w:hint="eastAsia"/>
          <w:lang w:val="en-US" w:eastAsia="zh-CN"/>
        </w:rPr>
      </w:pPr>
      <w:r>
        <w:rPr>
          <w:rFonts w:hint="eastAsia"/>
          <w:lang w:val="en-US" w:eastAsia="zh-CN"/>
        </w:rPr>
        <w:t>显示目前标段的标书下载情况以及投标文件投递情况；</w:t>
      </w:r>
    </w:p>
    <w:p w14:paraId="653BE3CC">
      <w:pPr>
        <w:spacing w:line="360" w:lineRule="auto"/>
        <w:ind w:firstLine="480" w:firstLineChars="200"/>
        <w:rPr>
          <w:rFonts w:hint="eastAsia"/>
          <w:lang w:val="en-US" w:eastAsia="zh-CN"/>
        </w:rPr>
      </w:pPr>
      <w:r>
        <w:rPr>
          <w:rFonts w:hint="eastAsia"/>
          <w:lang w:val="en-US" w:eastAsia="zh-CN"/>
        </w:rPr>
        <w:t>显示参与投标的投标人名称，递交状态，递交时间，撤回时间以及是否缴纳保证金信息；</w:t>
      </w:r>
    </w:p>
    <w:p w14:paraId="2F21627F">
      <w:pPr>
        <w:spacing w:line="360" w:lineRule="auto"/>
        <w:ind w:firstLine="480" w:firstLineChars="200"/>
        <w:rPr>
          <w:rFonts w:hint="eastAsia"/>
          <w:lang w:val="en-US" w:eastAsia="zh-CN"/>
        </w:rPr>
      </w:pPr>
      <w:r>
        <w:rPr>
          <w:rFonts w:hint="eastAsia"/>
          <w:lang w:val="en-US" w:eastAsia="zh-CN"/>
        </w:rPr>
        <w:t>点击【查看投标文件】可查看已递交标书的投标文件，可查看加密文件与已解密文件和解密时间；</w:t>
      </w:r>
    </w:p>
    <w:p w14:paraId="6355FEB4">
      <w:pPr>
        <w:spacing w:line="360" w:lineRule="auto"/>
        <w:ind w:firstLine="480" w:firstLineChars="200"/>
        <w:rPr>
          <w:rFonts w:hint="default"/>
          <w:lang w:val="en-US" w:eastAsia="zh-CN"/>
        </w:rPr>
      </w:pPr>
      <w:r>
        <w:rPr>
          <w:rFonts w:hint="eastAsia"/>
          <w:lang w:val="en-US" w:eastAsia="zh-CN"/>
        </w:rPr>
        <w:t>点击可查看回执文件，文件可进行下载与预览。</w:t>
      </w:r>
    </w:p>
    <w:p w14:paraId="27A71EA9">
      <w:pPr>
        <w:pStyle w:val="3"/>
        <w:numPr>
          <w:ilvl w:val="2"/>
          <w:numId w:val="1"/>
        </w:numPr>
        <w:bidi w:val="0"/>
        <w:ind w:left="0" w:leftChars="0" w:firstLine="402" w:firstLineChars="0"/>
        <w:rPr>
          <w:rFonts w:hint="default"/>
          <w:lang w:val="en-US" w:eastAsia="zh-CN"/>
        </w:rPr>
      </w:pPr>
      <w:bookmarkStart w:id="46" w:name="_Toc29309"/>
      <w:bookmarkStart w:id="47" w:name="_Toc11387"/>
      <w:r>
        <w:rPr>
          <w:rFonts w:hint="eastAsia"/>
          <w:lang w:val="en-US" w:eastAsia="zh-CN"/>
        </w:rPr>
        <w:t>开标设置</w:t>
      </w:r>
      <w:bookmarkEnd w:id="46"/>
      <w:bookmarkEnd w:id="47"/>
    </w:p>
    <w:p w14:paraId="07EB46C9">
      <w:pPr>
        <w:spacing w:line="360" w:lineRule="auto"/>
        <w:ind w:firstLine="480" w:firstLineChars="200"/>
        <w:rPr>
          <w:rFonts w:hint="eastAsia" w:ascii="仿宋" w:hAnsi="仿宋" w:cs="仿宋"/>
          <w:lang w:val="en-US" w:eastAsia="zh-CN"/>
        </w:rPr>
      </w:pPr>
      <w:r>
        <w:rPr>
          <w:rFonts w:hint="eastAsia"/>
          <w:lang w:val="en-US" w:eastAsia="zh-CN"/>
        </w:rPr>
        <w:t>项目经理点击项目主控台【开标设置】，如（开标设置图</w:t>
      </w:r>
      <w:r>
        <w:rPr>
          <w:rFonts w:hint="eastAsia" w:ascii="仿宋" w:hAnsi="仿宋" w:eastAsia="仿宋" w:cs="仿宋"/>
          <w:lang w:val="en-US" w:eastAsia="zh-CN"/>
        </w:rPr>
        <w:t>_1）</w:t>
      </w:r>
      <w:r>
        <w:rPr>
          <w:rFonts w:hint="eastAsia" w:ascii="仿宋" w:hAnsi="仿宋" w:cs="仿宋"/>
          <w:lang w:val="en-US" w:eastAsia="zh-CN"/>
        </w:rPr>
        <w:t>。</w:t>
      </w:r>
    </w:p>
    <w:p w14:paraId="4895FB08">
      <w:pPr>
        <w:spacing w:line="360" w:lineRule="auto"/>
      </w:pPr>
      <w:r>
        <w:drawing>
          <wp:inline distT="0" distB="0" distL="114300" distR="114300">
            <wp:extent cx="5265420" cy="2211705"/>
            <wp:effectExtent l="0" t="0" r="1905" b="762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58"/>
                    <a:stretch>
                      <a:fillRect/>
                    </a:stretch>
                  </pic:blipFill>
                  <pic:spPr>
                    <a:xfrm>
                      <a:off x="0" y="0"/>
                      <a:ext cx="5265420" cy="2211705"/>
                    </a:xfrm>
                    <a:prstGeom prst="rect">
                      <a:avLst/>
                    </a:prstGeom>
                    <a:noFill/>
                    <a:ln>
                      <a:noFill/>
                    </a:ln>
                  </pic:spPr>
                </pic:pic>
              </a:graphicData>
            </a:graphic>
          </wp:inline>
        </w:drawing>
      </w:r>
    </w:p>
    <w:p w14:paraId="27676A60">
      <w:pPr>
        <w:jc w:val="center"/>
        <w:rPr>
          <w:rFonts w:hint="eastAsia"/>
          <w:lang w:val="en-US" w:eastAsia="zh-CN"/>
        </w:rPr>
      </w:pPr>
      <w:r>
        <w:rPr>
          <w:rFonts w:hint="eastAsia"/>
          <w:lang w:val="en-US" w:eastAsia="zh-CN"/>
        </w:rPr>
        <w:t>开标设置图</w:t>
      </w:r>
      <w:r>
        <w:rPr>
          <w:rFonts w:hint="eastAsia" w:ascii="仿宋" w:hAnsi="仿宋" w:eastAsia="仿宋" w:cs="仿宋"/>
          <w:lang w:val="en-US" w:eastAsia="zh-CN"/>
        </w:rPr>
        <w:t>_1</w:t>
      </w:r>
    </w:p>
    <w:p w14:paraId="4C7B44A6">
      <w:pPr>
        <w:spacing w:line="360" w:lineRule="auto"/>
        <w:ind w:firstLine="480" w:firstLineChars="200"/>
        <w:rPr>
          <w:rFonts w:hint="eastAsia"/>
          <w:lang w:val="en-US" w:eastAsia="zh-CN"/>
        </w:rPr>
      </w:pPr>
      <w:r>
        <w:rPr>
          <w:rFonts w:hint="eastAsia"/>
          <w:lang w:val="en-US" w:eastAsia="zh-CN"/>
        </w:rPr>
        <w:t>项目经理设置解密时间，开标中投标人必须在规定时间内进行解密；</w:t>
      </w:r>
    </w:p>
    <w:p w14:paraId="2D201696">
      <w:pPr>
        <w:spacing w:line="360" w:lineRule="auto"/>
        <w:ind w:firstLine="480" w:firstLineChars="200"/>
        <w:rPr>
          <w:rFonts w:hint="eastAsia"/>
          <w:lang w:val="en-US" w:eastAsia="zh-CN"/>
        </w:rPr>
      </w:pPr>
      <w:r>
        <w:rPr>
          <w:rFonts w:hint="eastAsia"/>
          <w:lang w:val="en-US" w:eastAsia="zh-CN"/>
        </w:rPr>
        <w:t>项目经理设置签名时限，开标中投标人必须在规定时间内进行签名；</w:t>
      </w:r>
    </w:p>
    <w:p w14:paraId="231A9A98">
      <w:pPr>
        <w:spacing w:line="360" w:lineRule="auto"/>
        <w:ind w:firstLine="480" w:firstLineChars="200"/>
        <w:rPr>
          <w:rFonts w:hint="eastAsia"/>
          <w:lang w:val="en-US" w:eastAsia="zh-CN"/>
        </w:rPr>
      </w:pPr>
      <w:r>
        <w:rPr>
          <w:rFonts w:hint="eastAsia"/>
          <w:lang w:val="en-US" w:eastAsia="zh-CN"/>
        </w:rPr>
        <w:t>是否设置列席人员，监标人，无人开标，智能导航等。</w:t>
      </w:r>
    </w:p>
    <w:p w14:paraId="713422E7">
      <w:pPr>
        <w:pStyle w:val="3"/>
        <w:numPr>
          <w:ilvl w:val="2"/>
          <w:numId w:val="1"/>
        </w:numPr>
        <w:bidi w:val="0"/>
        <w:ind w:left="0" w:leftChars="0" w:firstLine="402" w:firstLineChars="0"/>
        <w:rPr>
          <w:rFonts w:hint="default"/>
          <w:lang w:val="en-US" w:eastAsia="zh-CN"/>
        </w:rPr>
      </w:pPr>
      <w:bookmarkStart w:id="48" w:name="_Toc26792"/>
      <w:bookmarkStart w:id="49" w:name="_Toc8495"/>
      <w:r>
        <w:rPr>
          <w:rFonts w:hint="eastAsia"/>
          <w:lang w:val="en-US" w:eastAsia="zh-CN"/>
        </w:rPr>
        <w:t>开标大厅</w:t>
      </w:r>
      <w:bookmarkEnd w:id="48"/>
      <w:bookmarkEnd w:id="49"/>
    </w:p>
    <w:p w14:paraId="792823F9">
      <w:pPr>
        <w:spacing w:line="360" w:lineRule="auto"/>
        <w:ind w:firstLine="480" w:firstLineChars="200"/>
        <w:rPr>
          <w:rFonts w:hint="eastAsia" w:ascii="仿宋" w:hAnsi="仿宋" w:cs="仿宋"/>
          <w:lang w:val="en-US" w:eastAsia="zh-CN"/>
        </w:rPr>
      </w:pPr>
      <w:r>
        <w:rPr>
          <w:rFonts w:hint="eastAsia"/>
          <w:lang w:val="en-US" w:eastAsia="zh-CN"/>
        </w:rPr>
        <w:t>项目经理点击项目主控台【开标大厅】，进入开标大厅，如（开标大厅图</w:t>
      </w:r>
      <w:r>
        <w:rPr>
          <w:rFonts w:hint="eastAsia" w:ascii="仿宋" w:hAnsi="仿宋" w:eastAsia="仿宋" w:cs="仿宋"/>
          <w:lang w:val="en-US" w:eastAsia="zh-CN"/>
        </w:rPr>
        <w:t>_1）</w:t>
      </w:r>
      <w:r>
        <w:rPr>
          <w:rFonts w:hint="eastAsia" w:ascii="仿宋" w:hAnsi="仿宋" w:cs="仿宋"/>
          <w:lang w:val="en-US" w:eastAsia="zh-CN"/>
        </w:rPr>
        <w:t>。</w:t>
      </w:r>
    </w:p>
    <w:p w14:paraId="08E51080">
      <w:pPr>
        <w:spacing w:line="360" w:lineRule="auto"/>
        <w:ind w:firstLine="480" w:firstLineChars="200"/>
      </w:pPr>
      <w:r>
        <w:drawing>
          <wp:inline distT="0" distB="0" distL="114300" distR="114300">
            <wp:extent cx="5271770" cy="2365375"/>
            <wp:effectExtent l="0" t="0" r="5080" b="6350"/>
            <wp:docPr id="1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pic:cNvPicPr>
                      <a:picLocks noChangeAspect="1"/>
                    </pic:cNvPicPr>
                  </pic:nvPicPr>
                  <pic:blipFill>
                    <a:blip r:embed="rId59"/>
                    <a:stretch>
                      <a:fillRect/>
                    </a:stretch>
                  </pic:blipFill>
                  <pic:spPr>
                    <a:xfrm>
                      <a:off x="0" y="0"/>
                      <a:ext cx="5271770" cy="2365375"/>
                    </a:xfrm>
                    <a:prstGeom prst="rect">
                      <a:avLst/>
                    </a:prstGeom>
                    <a:noFill/>
                    <a:ln>
                      <a:noFill/>
                    </a:ln>
                  </pic:spPr>
                </pic:pic>
              </a:graphicData>
            </a:graphic>
          </wp:inline>
        </w:drawing>
      </w:r>
    </w:p>
    <w:p w14:paraId="2F69CB99">
      <w:pPr>
        <w:jc w:val="center"/>
        <w:rPr>
          <w:rFonts w:hint="eastAsia"/>
          <w:lang w:val="en-US" w:eastAsia="zh-CN"/>
        </w:rPr>
      </w:pPr>
      <w:r>
        <w:rPr>
          <w:rFonts w:hint="eastAsia"/>
          <w:lang w:val="en-US" w:eastAsia="zh-CN"/>
        </w:rPr>
        <w:t>开标大厅图</w:t>
      </w:r>
      <w:r>
        <w:rPr>
          <w:rFonts w:hint="eastAsia" w:ascii="仿宋" w:hAnsi="仿宋" w:eastAsia="仿宋" w:cs="仿宋"/>
          <w:lang w:val="en-US" w:eastAsia="zh-CN"/>
        </w:rPr>
        <w:t>_1</w:t>
      </w:r>
    </w:p>
    <w:p w14:paraId="3D78C484">
      <w:pPr>
        <w:spacing w:line="360" w:lineRule="auto"/>
        <w:ind w:firstLine="480" w:firstLineChars="200"/>
        <w:rPr>
          <w:rFonts w:hint="eastAsia"/>
          <w:lang w:val="en-US" w:eastAsia="zh-CN"/>
        </w:rPr>
      </w:pPr>
      <w:r>
        <w:rPr>
          <w:rFonts w:hint="eastAsia"/>
          <w:lang w:val="en-US" w:eastAsia="zh-CN"/>
        </w:rPr>
        <w:t>项目经理点击到达开标时间的标室，进入大厅页面，如（开标大厅</w:t>
      </w:r>
      <w:r>
        <w:rPr>
          <w:rFonts w:hint="eastAsia" w:ascii="仿宋" w:hAnsi="仿宋" w:eastAsia="仿宋" w:cs="仿宋"/>
          <w:lang w:val="en-US" w:eastAsia="zh-CN"/>
        </w:rPr>
        <w:t>图_2）；</w:t>
      </w:r>
    </w:p>
    <w:p w14:paraId="0AB0D754">
      <w:pPr>
        <w:spacing w:line="360" w:lineRule="auto"/>
      </w:pPr>
      <w:r>
        <w:drawing>
          <wp:inline distT="0" distB="0" distL="114300" distR="114300">
            <wp:extent cx="5266690" cy="2677795"/>
            <wp:effectExtent l="0" t="0" r="635" b="8255"/>
            <wp:docPr id="3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4"/>
                    <pic:cNvPicPr>
                      <a:picLocks noChangeAspect="1"/>
                    </pic:cNvPicPr>
                  </pic:nvPicPr>
                  <pic:blipFill>
                    <a:blip r:embed="rId60"/>
                    <a:stretch>
                      <a:fillRect/>
                    </a:stretch>
                  </pic:blipFill>
                  <pic:spPr>
                    <a:xfrm>
                      <a:off x="0" y="0"/>
                      <a:ext cx="5266690" cy="2677795"/>
                    </a:xfrm>
                    <a:prstGeom prst="rect">
                      <a:avLst/>
                    </a:prstGeom>
                    <a:noFill/>
                    <a:ln>
                      <a:noFill/>
                    </a:ln>
                  </pic:spPr>
                </pic:pic>
              </a:graphicData>
            </a:graphic>
          </wp:inline>
        </w:drawing>
      </w:r>
    </w:p>
    <w:p w14:paraId="0FBF28E9">
      <w:pPr>
        <w:spacing w:line="360" w:lineRule="auto"/>
      </w:pPr>
      <w:r>
        <w:drawing>
          <wp:inline distT="0" distB="0" distL="114300" distR="114300">
            <wp:extent cx="5273675" cy="2916555"/>
            <wp:effectExtent l="0" t="0" r="3175" b="7620"/>
            <wp:docPr id="4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5"/>
                    <pic:cNvPicPr>
                      <a:picLocks noChangeAspect="1"/>
                    </pic:cNvPicPr>
                  </pic:nvPicPr>
                  <pic:blipFill>
                    <a:blip r:embed="rId61"/>
                    <a:stretch>
                      <a:fillRect/>
                    </a:stretch>
                  </pic:blipFill>
                  <pic:spPr>
                    <a:xfrm>
                      <a:off x="0" y="0"/>
                      <a:ext cx="5273675" cy="2916555"/>
                    </a:xfrm>
                    <a:prstGeom prst="rect">
                      <a:avLst/>
                    </a:prstGeom>
                    <a:noFill/>
                    <a:ln>
                      <a:noFill/>
                    </a:ln>
                  </pic:spPr>
                </pic:pic>
              </a:graphicData>
            </a:graphic>
          </wp:inline>
        </w:drawing>
      </w:r>
    </w:p>
    <w:p w14:paraId="476EF619">
      <w:pPr>
        <w:jc w:val="center"/>
        <w:rPr>
          <w:rFonts w:hint="default"/>
          <w:lang w:val="en-US" w:eastAsia="zh-CN"/>
        </w:rPr>
      </w:pPr>
      <w:r>
        <w:rPr>
          <w:rFonts w:hint="eastAsia"/>
          <w:lang w:val="en-US" w:eastAsia="zh-CN"/>
        </w:rPr>
        <w:t>开标大厅图</w:t>
      </w:r>
      <w:r>
        <w:rPr>
          <w:rFonts w:hint="eastAsia" w:ascii="仿宋" w:hAnsi="仿宋" w:eastAsia="仿宋" w:cs="仿宋"/>
          <w:lang w:val="en-US" w:eastAsia="zh-CN"/>
        </w:rPr>
        <w:t>_</w:t>
      </w:r>
      <w:r>
        <w:rPr>
          <w:rFonts w:hint="eastAsia" w:ascii="仿宋" w:hAnsi="仿宋" w:cs="仿宋"/>
          <w:lang w:val="en-US" w:eastAsia="zh-CN"/>
        </w:rPr>
        <w:t>2</w:t>
      </w:r>
    </w:p>
    <w:p w14:paraId="6C6CE0FF">
      <w:pPr>
        <w:spacing w:line="360" w:lineRule="auto"/>
        <w:ind w:firstLine="480" w:firstLineChars="200"/>
        <w:rPr>
          <w:rFonts w:hint="eastAsia"/>
          <w:lang w:val="en-US" w:eastAsia="zh-CN"/>
        </w:rPr>
      </w:pPr>
      <w:r>
        <w:rPr>
          <w:rFonts w:hint="eastAsia"/>
          <w:lang w:val="en-US" w:eastAsia="zh-CN"/>
        </w:rPr>
        <w:t>项目经理点击到达开标时间的标室，进入大厅页面，如（开标大厅</w:t>
      </w:r>
      <w:r>
        <w:rPr>
          <w:rFonts w:hint="eastAsia" w:ascii="仿宋" w:hAnsi="仿宋" w:eastAsia="仿宋" w:cs="仿宋"/>
          <w:lang w:val="en-US" w:eastAsia="zh-CN"/>
        </w:rPr>
        <w:t>图_2）；</w:t>
      </w:r>
    </w:p>
    <w:p w14:paraId="599EB290">
      <w:pPr>
        <w:spacing w:line="360" w:lineRule="auto"/>
        <w:ind w:firstLine="480" w:firstLineChars="200"/>
        <w:rPr>
          <w:rFonts w:hint="eastAsia"/>
          <w:lang w:val="en-US" w:eastAsia="zh-CN"/>
        </w:rPr>
      </w:pPr>
      <w:r>
        <w:rPr>
          <w:rFonts w:hint="eastAsia"/>
          <w:lang w:val="en-US" w:eastAsia="zh-CN"/>
        </w:rPr>
        <w:t>开标大厅显示当前开标标段数量；</w:t>
      </w:r>
    </w:p>
    <w:p w14:paraId="75D0D61F">
      <w:pPr>
        <w:spacing w:line="360" w:lineRule="auto"/>
        <w:ind w:firstLine="480" w:firstLineChars="200"/>
        <w:rPr>
          <w:rFonts w:hint="eastAsia"/>
          <w:lang w:val="en-US" w:eastAsia="zh-CN"/>
        </w:rPr>
      </w:pPr>
      <w:r>
        <w:rPr>
          <w:rFonts w:hint="eastAsia"/>
          <w:lang w:val="en-US" w:eastAsia="zh-CN"/>
        </w:rPr>
        <w:t>显示当前标段的完成签到人数、完成解密人数、完成签名人数情况；</w:t>
      </w:r>
    </w:p>
    <w:p w14:paraId="1BD9F93B">
      <w:pPr>
        <w:spacing w:line="360" w:lineRule="auto"/>
        <w:ind w:firstLine="480" w:firstLineChars="200"/>
        <w:rPr>
          <w:rFonts w:hint="eastAsia"/>
          <w:lang w:val="en-US" w:eastAsia="zh-CN"/>
        </w:rPr>
      </w:pPr>
      <w:r>
        <w:rPr>
          <w:rFonts w:hint="eastAsia"/>
          <w:lang w:val="en-US" w:eastAsia="zh-CN"/>
        </w:rPr>
        <w:t>点击查看详细的签到人数，解密人数，签名人数详情；</w:t>
      </w:r>
    </w:p>
    <w:p w14:paraId="659CFD40">
      <w:pPr>
        <w:spacing w:line="360" w:lineRule="auto"/>
        <w:ind w:firstLine="480" w:firstLineChars="200"/>
        <w:rPr>
          <w:rFonts w:hint="eastAsia"/>
          <w:lang w:val="en-US" w:eastAsia="zh-CN"/>
        </w:rPr>
      </w:pPr>
      <w:r>
        <w:rPr>
          <w:rFonts w:hint="eastAsia"/>
          <w:lang w:val="en-US" w:eastAsia="zh-CN"/>
        </w:rPr>
        <w:t>在投标人进行解密后，可发送开标记录表；</w:t>
      </w:r>
    </w:p>
    <w:p w14:paraId="5615C1DE">
      <w:pPr>
        <w:spacing w:line="360" w:lineRule="auto"/>
        <w:ind w:firstLine="480" w:firstLineChars="200"/>
        <w:rPr>
          <w:rFonts w:hint="default"/>
          <w:lang w:val="en-US" w:eastAsia="zh-CN"/>
        </w:rPr>
      </w:pPr>
      <w:r>
        <w:rPr>
          <w:rFonts w:hint="eastAsia"/>
          <w:lang w:val="en-US" w:eastAsia="zh-CN"/>
        </w:rPr>
        <w:t>点击【开标结束】结束开标（</w:t>
      </w:r>
      <w:r>
        <w:rPr>
          <w:rFonts w:hint="eastAsia"/>
          <w:lang w:val="en-US" w:eastAsia="zh-CN"/>
        </w:rPr>
        <w:t>若所有供应商签名完成，操作开标结束）；</w:t>
      </w:r>
    </w:p>
    <w:p w14:paraId="44E45518">
      <w:pPr>
        <w:spacing w:line="360" w:lineRule="auto"/>
        <w:ind w:firstLine="480" w:firstLineChars="200"/>
        <w:rPr>
          <w:rFonts w:hint="eastAsia"/>
          <w:lang w:val="en-US" w:eastAsia="zh-CN"/>
        </w:rPr>
      </w:pPr>
      <w:r>
        <w:rPr>
          <w:rFonts w:hint="eastAsia"/>
          <w:lang w:val="en-US" w:eastAsia="zh-CN"/>
        </w:rPr>
        <w:t>点击【</w:t>
      </w:r>
      <w:r>
        <w:rPr>
          <w:rFonts w:hint="eastAsia"/>
          <w:lang w:val="en-US" w:eastAsia="zh-CN"/>
        </w:rPr>
        <w:t>查看开标记录表】可查看开标记录表与发送页面详情相同</w:t>
      </w:r>
    </w:p>
    <w:p w14:paraId="5A4FFF09">
      <w:pPr>
        <w:spacing w:line="360" w:lineRule="auto"/>
        <w:ind w:firstLine="480" w:firstLineChars="200"/>
        <w:rPr>
          <w:rFonts w:hint="eastAsia"/>
          <w:lang w:val="en-US" w:eastAsia="zh-CN"/>
        </w:rPr>
      </w:pPr>
      <w:r>
        <w:rPr>
          <w:rFonts w:hint="eastAsia"/>
          <w:lang w:val="en-US" w:eastAsia="zh-CN"/>
        </w:rPr>
        <w:t>点击【刷新】刷新页面</w:t>
      </w:r>
    </w:p>
    <w:p w14:paraId="48DA15C8">
      <w:pPr>
        <w:spacing w:line="360" w:lineRule="auto"/>
        <w:ind w:firstLine="480" w:firstLineChars="200"/>
        <w:rPr>
          <w:rFonts w:hint="eastAsia"/>
          <w:lang w:val="en-US" w:eastAsia="zh-CN"/>
        </w:rPr>
      </w:pPr>
      <w:r>
        <w:rPr>
          <w:rFonts w:hint="eastAsia"/>
          <w:lang w:val="en-US" w:eastAsia="zh-CN"/>
        </w:rPr>
        <w:t>点击【</w:t>
      </w:r>
      <w:r>
        <w:rPr>
          <w:rFonts w:hint="eastAsia"/>
          <w:lang w:val="en-US" w:eastAsia="zh-CN"/>
        </w:rPr>
        <w:t>退出开标大厅】可</w:t>
      </w:r>
      <w:r>
        <w:rPr>
          <w:rFonts w:hint="eastAsia"/>
          <w:lang w:val="en-US" w:eastAsia="zh-CN"/>
        </w:rPr>
        <w:t>退出开标大厅；</w:t>
      </w:r>
    </w:p>
    <w:p w14:paraId="3EF372CD">
      <w:pPr>
        <w:spacing w:line="360" w:lineRule="auto"/>
        <w:ind w:firstLine="480" w:firstLineChars="200"/>
        <w:rPr>
          <w:rFonts w:hint="eastAsia"/>
          <w:lang w:val="en-US" w:eastAsia="zh-CN"/>
        </w:rPr>
      </w:pPr>
      <w:r>
        <w:rPr>
          <w:rFonts w:hint="eastAsia"/>
          <w:lang w:val="en-US" w:eastAsia="zh-CN"/>
        </w:rPr>
        <w:t>点击在线沟通可与投标人进行在线对话；</w:t>
      </w:r>
    </w:p>
    <w:p w14:paraId="4BCFBC56">
      <w:pPr>
        <w:pStyle w:val="3"/>
        <w:numPr>
          <w:ilvl w:val="2"/>
          <w:numId w:val="1"/>
        </w:numPr>
        <w:bidi w:val="0"/>
        <w:ind w:left="0" w:leftChars="0" w:firstLine="402" w:firstLineChars="0"/>
        <w:rPr>
          <w:rFonts w:hint="default"/>
          <w:lang w:val="en-US" w:eastAsia="zh-CN"/>
        </w:rPr>
      </w:pPr>
      <w:bookmarkStart w:id="50" w:name="_Toc5251"/>
      <w:bookmarkStart w:id="51" w:name="_Toc24937"/>
      <w:r>
        <w:rPr>
          <w:rFonts w:hint="eastAsia"/>
          <w:lang w:val="en-US" w:eastAsia="zh-CN"/>
        </w:rPr>
        <w:t>开标过程记录查看</w:t>
      </w:r>
      <w:bookmarkEnd w:id="50"/>
      <w:bookmarkEnd w:id="51"/>
    </w:p>
    <w:p w14:paraId="67529B8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开标结束后，项目主控台可点击【开标过程记录查看】，如（开标过程记录查看图</w:t>
      </w:r>
      <w:r>
        <w:rPr>
          <w:rFonts w:hint="eastAsia" w:ascii="仿宋" w:hAnsi="仿宋" w:eastAsia="仿宋" w:cs="仿宋"/>
          <w:sz w:val="24"/>
          <w:szCs w:val="24"/>
          <w:lang w:val="en-US" w:eastAsia="zh-CN"/>
        </w:rPr>
        <w:t>_1</w:t>
      </w:r>
      <w:r>
        <w:rPr>
          <w:rFonts w:hint="eastAsia"/>
          <w:sz w:val="24"/>
          <w:szCs w:val="24"/>
          <w:lang w:val="en-US" w:eastAsia="zh-CN"/>
        </w:rPr>
        <w:t>）。</w:t>
      </w:r>
    </w:p>
    <w:p w14:paraId="7360749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pPr>
      <w:r>
        <w:drawing>
          <wp:inline distT="0" distB="0" distL="114300" distR="114300">
            <wp:extent cx="5267325" cy="2321560"/>
            <wp:effectExtent l="0" t="0" r="0" b="2540"/>
            <wp:docPr id="4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6"/>
                    <pic:cNvPicPr>
                      <a:picLocks noChangeAspect="1"/>
                    </pic:cNvPicPr>
                  </pic:nvPicPr>
                  <pic:blipFill>
                    <a:blip r:embed="rId62"/>
                    <a:stretch>
                      <a:fillRect/>
                    </a:stretch>
                  </pic:blipFill>
                  <pic:spPr>
                    <a:xfrm>
                      <a:off x="0" y="0"/>
                      <a:ext cx="5267325" cy="2321560"/>
                    </a:xfrm>
                    <a:prstGeom prst="rect">
                      <a:avLst/>
                    </a:prstGeom>
                    <a:noFill/>
                    <a:ln>
                      <a:noFill/>
                    </a:ln>
                  </pic:spPr>
                </pic:pic>
              </a:graphicData>
            </a:graphic>
          </wp:inline>
        </w:drawing>
      </w:r>
    </w:p>
    <w:p w14:paraId="2E4239D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lang w:val="en-US" w:eastAsia="zh-CN"/>
        </w:rPr>
      </w:pPr>
      <w:r>
        <w:rPr>
          <w:rFonts w:hint="eastAsia"/>
          <w:sz w:val="24"/>
          <w:szCs w:val="24"/>
          <w:lang w:val="en-US" w:eastAsia="zh-CN"/>
        </w:rPr>
        <w:t>开标过程记录查看图</w:t>
      </w:r>
      <w:r>
        <w:rPr>
          <w:rFonts w:hint="eastAsia" w:ascii="仿宋" w:hAnsi="仿宋" w:eastAsia="仿宋" w:cs="仿宋"/>
          <w:sz w:val="24"/>
          <w:szCs w:val="24"/>
          <w:lang w:val="en-US" w:eastAsia="zh-CN"/>
        </w:rPr>
        <w:t>_1</w:t>
      </w:r>
    </w:p>
    <w:p w14:paraId="0C4AB3D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sz w:val="24"/>
          <w:szCs w:val="24"/>
          <w:lang w:val="en-US" w:eastAsia="zh-CN"/>
        </w:rPr>
      </w:pPr>
      <w:r>
        <w:rPr>
          <w:rFonts w:hint="eastAsia"/>
          <w:sz w:val="24"/>
          <w:szCs w:val="24"/>
          <w:lang w:val="en-US" w:eastAsia="zh-CN"/>
        </w:rPr>
        <w:t>项目经理可查看开标大厅消息和对话消息，点击右上角【查看开标记录表】可查看开标记录表并下载。</w:t>
      </w:r>
    </w:p>
    <w:p w14:paraId="78B871F2">
      <w:pPr>
        <w:pStyle w:val="3"/>
        <w:numPr>
          <w:ilvl w:val="1"/>
          <w:numId w:val="1"/>
        </w:numPr>
        <w:bidi w:val="0"/>
        <w:rPr>
          <w:rFonts w:hint="default"/>
          <w:lang w:val="en-US" w:eastAsia="zh-CN"/>
        </w:rPr>
      </w:pPr>
      <w:bookmarkStart w:id="52" w:name="_Toc20680"/>
      <w:bookmarkStart w:id="53" w:name="_Toc2222"/>
      <w:r>
        <w:rPr>
          <w:rFonts w:hint="eastAsia"/>
          <w:lang w:val="en-US" w:eastAsia="zh-CN"/>
        </w:rPr>
        <w:t>评标</w:t>
      </w:r>
      <w:bookmarkEnd w:id="52"/>
      <w:bookmarkEnd w:id="53"/>
    </w:p>
    <w:p w14:paraId="6B8F8F30">
      <w:pPr>
        <w:pStyle w:val="3"/>
        <w:numPr>
          <w:ilvl w:val="2"/>
          <w:numId w:val="1"/>
        </w:numPr>
        <w:bidi w:val="0"/>
        <w:ind w:left="0" w:leftChars="0" w:firstLine="402" w:firstLineChars="0"/>
        <w:rPr>
          <w:rFonts w:hint="default"/>
          <w:lang w:val="en-US" w:eastAsia="zh-CN"/>
        </w:rPr>
      </w:pPr>
      <w:bookmarkStart w:id="54" w:name="_Toc23463"/>
      <w:bookmarkStart w:id="55" w:name="_Toc21044"/>
      <w:r>
        <w:rPr>
          <w:rFonts w:hint="eastAsia"/>
          <w:lang w:val="en-US" w:eastAsia="zh-CN"/>
        </w:rPr>
        <w:t>组建评委会</w:t>
      </w:r>
      <w:bookmarkEnd w:id="54"/>
      <w:bookmarkEnd w:id="55"/>
    </w:p>
    <w:p w14:paraId="461A64F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sz w:val="24"/>
          <w:szCs w:val="24"/>
          <w:lang w:val="en-US" w:eastAsia="zh-CN"/>
        </w:rPr>
      </w:pPr>
      <w:r>
        <w:rPr>
          <w:rFonts w:hint="eastAsia"/>
          <w:sz w:val="24"/>
          <w:szCs w:val="24"/>
          <w:lang w:val="en-US" w:eastAsia="zh-CN"/>
        </w:rPr>
        <w:t>由项目经理进行评委会组建申请进行设置，点击项目工作台【组建评委会】，如（组建评委会图_1）。</w:t>
      </w:r>
    </w:p>
    <w:p w14:paraId="0C5C148B">
      <w:r>
        <w:drawing>
          <wp:inline distT="0" distB="0" distL="114300" distR="114300">
            <wp:extent cx="5266690" cy="2343785"/>
            <wp:effectExtent l="0" t="0" r="635" b="8890"/>
            <wp:docPr id="4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7"/>
                    <pic:cNvPicPr>
                      <a:picLocks noChangeAspect="1"/>
                    </pic:cNvPicPr>
                  </pic:nvPicPr>
                  <pic:blipFill>
                    <a:blip r:embed="rId63"/>
                    <a:stretch>
                      <a:fillRect/>
                    </a:stretch>
                  </pic:blipFill>
                  <pic:spPr>
                    <a:xfrm>
                      <a:off x="0" y="0"/>
                      <a:ext cx="5266690" cy="2343785"/>
                    </a:xfrm>
                    <a:prstGeom prst="rect">
                      <a:avLst/>
                    </a:prstGeom>
                    <a:noFill/>
                    <a:ln>
                      <a:noFill/>
                    </a:ln>
                  </pic:spPr>
                </pic:pic>
              </a:graphicData>
            </a:graphic>
          </wp:inline>
        </w:drawing>
      </w:r>
    </w:p>
    <w:p w14:paraId="6DDB240E">
      <w:r>
        <w:drawing>
          <wp:inline distT="0" distB="0" distL="114300" distR="114300">
            <wp:extent cx="5269230" cy="1682115"/>
            <wp:effectExtent l="0" t="0" r="7620" b="3810"/>
            <wp:docPr id="5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9"/>
                    <pic:cNvPicPr>
                      <a:picLocks noChangeAspect="1"/>
                    </pic:cNvPicPr>
                  </pic:nvPicPr>
                  <pic:blipFill>
                    <a:blip r:embed="rId64"/>
                    <a:stretch>
                      <a:fillRect/>
                    </a:stretch>
                  </pic:blipFill>
                  <pic:spPr>
                    <a:xfrm>
                      <a:off x="0" y="0"/>
                      <a:ext cx="5269230" cy="1682115"/>
                    </a:xfrm>
                    <a:prstGeom prst="rect">
                      <a:avLst/>
                    </a:prstGeom>
                    <a:noFill/>
                    <a:ln>
                      <a:noFill/>
                    </a:ln>
                  </pic:spPr>
                </pic:pic>
              </a:graphicData>
            </a:graphic>
          </wp:inline>
        </w:drawing>
      </w:r>
    </w:p>
    <w:p w14:paraId="210BC8EE">
      <w:pPr>
        <w:jc w:val="center"/>
        <w:rPr>
          <w:rFonts w:hint="eastAsia" w:ascii="仿宋" w:hAnsi="仿宋" w:eastAsia="仿宋" w:cs="仿宋"/>
          <w:lang w:val="en-US" w:eastAsia="zh-CN"/>
        </w:rPr>
      </w:pPr>
      <w:r>
        <w:rPr>
          <w:rFonts w:hint="eastAsia"/>
          <w:lang w:val="en-US" w:eastAsia="zh-CN"/>
        </w:rPr>
        <w:t>组建评委会图</w:t>
      </w:r>
      <w:r>
        <w:rPr>
          <w:rFonts w:hint="eastAsia" w:ascii="仿宋" w:hAnsi="仿宋" w:eastAsia="仿宋" w:cs="仿宋"/>
          <w:lang w:val="en-US" w:eastAsia="zh-CN"/>
        </w:rPr>
        <w:t>_1</w:t>
      </w:r>
    </w:p>
    <w:p w14:paraId="5438B22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sz w:val="24"/>
          <w:szCs w:val="24"/>
          <w:lang w:val="en-US" w:eastAsia="zh-CN"/>
        </w:rPr>
      </w:pPr>
      <w:r>
        <w:rPr>
          <w:rFonts w:hint="eastAsia"/>
          <w:sz w:val="24"/>
          <w:szCs w:val="24"/>
          <w:lang w:val="en-US" w:eastAsia="zh-CN"/>
        </w:rPr>
        <w:t>项目经理可在评委会基本信息设置评委会名称、标段（选择关联标段，即评委会生效后，多标段均生效）、组建方式、评委会人数、监督人、提交人、评标时间、评标地点等。</w:t>
      </w:r>
    </w:p>
    <w:p w14:paraId="4BB4D14A">
      <w:pPr>
        <w:pStyle w:val="16"/>
        <w:spacing w:line="360" w:lineRule="auto"/>
        <w:jc w:val="left"/>
        <w:rPr>
          <w:rFonts w:hint="eastAsia"/>
          <w:lang w:val="en-US" w:eastAsia="zh-CN"/>
        </w:rPr>
      </w:pPr>
      <w:r>
        <w:rPr>
          <w:rFonts w:hint="eastAsia"/>
          <w:lang w:val="en-US" w:eastAsia="zh-CN"/>
        </w:rPr>
        <w:t>组建方式可分为“直接指定”、“随机抽取”、“指定+抽取”、“外部系统录入”四种。</w:t>
      </w:r>
    </w:p>
    <w:p w14:paraId="51F53A58">
      <w:pPr>
        <w:pStyle w:val="16"/>
        <w:spacing w:line="360" w:lineRule="auto"/>
        <w:jc w:val="left"/>
        <w:rPr>
          <w:rFonts w:hint="eastAsia" w:ascii="仿宋" w:hAnsi="仿宋" w:cs="仿宋"/>
          <w:lang w:val="en-US" w:eastAsia="zh-CN"/>
        </w:rPr>
      </w:pPr>
      <w:r>
        <w:rPr>
          <w:rFonts w:hint="eastAsia"/>
          <w:lang w:val="en-US" w:eastAsia="zh-CN"/>
        </w:rPr>
        <w:t>评委会填写完毕，点击右上角“提交”完成评委会组建。完成后，可执行“导出评委会名单”、“补充抽取操作”（如组建评委会图</w:t>
      </w:r>
      <w:r>
        <w:rPr>
          <w:rFonts w:hint="eastAsia" w:ascii="仿宋" w:hAnsi="仿宋" w:eastAsia="仿宋" w:cs="仿宋"/>
          <w:lang w:val="en-US" w:eastAsia="zh-CN"/>
        </w:rPr>
        <w:t>_2）</w:t>
      </w:r>
      <w:r>
        <w:rPr>
          <w:rFonts w:hint="eastAsia" w:ascii="仿宋" w:hAnsi="仿宋" w:cs="仿宋"/>
          <w:lang w:val="en-US" w:eastAsia="zh-CN"/>
        </w:rPr>
        <w:t>。</w:t>
      </w:r>
    </w:p>
    <w:p w14:paraId="6488538F">
      <w:pPr>
        <w:pStyle w:val="16"/>
        <w:spacing w:line="360" w:lineRule="auto"/>
        <w:ind w:left="0" w:leftChars="0" w:firstLine="0" w:firstLineChars="0"/>
        <w:jc w:val="left"/>
      </w:pPr>
      <w:r>
        <w:drawing>
          <wp:inline distT="0" distB="0" distL="114300" distR="114300">
            <wp:extent cx="5266055" cy="1917700"/>
            <wp:effectExtent l="0" t="0" r="1270" b="6350"/>
            <wp:docPr id="6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20"/>
                    <pic:cNvPicPr>
                      <a:picLocks noChangeAspect="1"/>
                    </pic:cNvPicPr>
                  </pic:nvPicPr>
                  <pic:blipFill>
                    <a:blip r:embed="rId65"/>
                    <a:stretch>
                      <a:fillRect/>
                    </a:stretch>
                  </pic:blipFill>
                  <pic:spPr>
                    <a:xfrm>
                      <a:off x="0" y="0"/>
                      <a:ext cx="5266055" cy="1917700"/>
                    </a:xfrm>
                    <a:prstGeom prst="rect">
                      <a:avLst/>
                    </a:prstGeom>
                    <a:noFill/>
                    <a:ln>
                      <a:noFill/>
                    </a:ln>
                  </pic:spPr>
                </pic:pic>
              </a:graphicData>
            </a:graphic>
          </wp:inline>
        </w:drawing>
      </w:r>
    </w:p>
    <w:p w14:paraId="027B1691">
      <w:pPr>
        <w:pStyle w:val="16"/>
        <w:spacing w:line="360" w:lineRule="auto"/>
        <w:ind w:left="0" w:leftChars="0" w:firstLine="0" w:firstLineChars="0"/>
        <w:jc w:val="center"/>
        <w:rPr>
          <w:rFonts w:hint="default"/>
          <w:lang w:val="en-US" w:eastAsia="zh-CN"/>
        </w:rPr>
      </w:pPr>
      <w:r>
        <w:rPr>
          <w:rFonts w:hint="eastAsia"/>
          <w:lang w:val="en-US" w:eastAsia="zh-CN"/>
        </w:rPr>
        <w:t>组建评委会图</w:t>
      </w:r>
      <w:r>
        <w:rPr>
          <w:rFonts w:hint="eastAsia" w:ascii="仿宋" w:hAnsi="仿宋" w:eastAsia="仿宋" w:cs="仿宋"/>
          <w:lang w:val="en-US" w:eastAsia="zh-CN"/>
        </w:rPr>
        <w:t>_2</w:t>
      </w:r>
    </w:p>
    <w:p w14:paraId="75698194">
      <w:pPr>
        <w:pStyle w:val="4"/>
        <w:numPr>
          <w:ilvl w:val="0"/>
          <w:numId w:val="3"/>
        </w:numPr>
        <w:bidi w:val="0"/>
        <w:ind w:left="420" w:leftChars="0" w:hanging="420" w:firstLineChars="0"/>
        <w:rPr>
          <w:rFonts w:hint="eastAsia"/>
          <w:lang w:val="en-US" w:eastAsia="zh-CN"/>
        </w:rPr>
      </w:pPr>
      <w:bookmarkStart w:id="56" w:name="_Toc15985"/>
      <w:bookmarkStart w:id="57" w:name="_Toc4630"/>
      <w:r>
        <w:rPr>
          <w:rFonts w:hint="eastAsia"/>
          <w:lang w:val="en-US" w:eastAsia="zh-CN"/>
        </w:rPr>
        <w:t>组建方式-直接指定</w:t>
      </w:r>
      <w:bookmarkEnd w:id="56"/>
      <w:bookmarkEnd w:id="57"/>
    </w:p>
    <w:p w14:paraId="58F05CAF">
      <w:pPr>
        <w:pStyle w:val="16"/>
        <w:spacing w:line="360" w:lineRule="auto"/>
        <w:jc w:val="left"/>
        <w:rPr>
          <w:rFonts w:hint="eastAsia"/>
          <w:lang w:val="en-US" w:eastAsia="zh-CN"/>
        </w:rPr>
      </w:pPr>
      <w:r>
        <w:rPr>
          <w:rFonts w:hint="eastAsia"/>
          <w:lang w:val="en-US" w:eastAsia="zh-CN"/>
        </w:rPr>
        <w:t>项目经理选择组建方式为“直接指定”，如（直接指定图</w:t>
      </w:r>
      <w:r>
        <w:rPr>
          <w:rFonts w:hint="eastAsia" w:ascii="仿宋" w:hAnsi="仿宋" w:eastAsia="仿宋" w:cs="仿宋"/>
          <w:lang w:val="en-US" w:eastAsia="zh-CN"/>
        </w:rPr>
        <w:t>_1）</w:t>
      </w:r>
      <w:r>
        <w:rPr>
          <w:rFonts w:hint="eastAsia"/>
          <w:lang w:val="en-US" w:eastAsia="zh-CN"/>
        </w:rPr>
        <w:t>。</w:t>
      </w:r>
    </w:p>
    <w:p w14:paraId="7B324426">
      <w:pPr>
        <w:pStyle w:val="16"/>
        <w:spacing w:line="360" w:lineRule="auto"/>
        <w:ind w:left="0" w:leftChars="0" w:firstLine="0" w:firstLineChars="0"/>
        <w:jc w:val="left"/>
      </w:pPr>
      <w:r>
        <w:drawing>
          <wp:inline distT="0" distB="0" distL="114300" distR="114300">
            <wp:extent cx="5271770" cy="2332355"/>
            <wp:effectExtent l="0" t="0" r="5080" b="1270"/>
            <wp:docPr id="5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11"/>
                    <pic:cNvPicPr>
                      <a:picLocks noChangeAspect="1"/>
                    </pic:cNvPicPr>
                  </pic:nvPicPr>
                  <pic:blipFill>
                    <a:blip r:embed="rId66"/>
                    <a:stretch>
                      <a:fillRect/>
                    </a:stretch>
                  </pic:blipFill>
                  <pic:spPr>
                    <a:xfrm>
                      <a:off x="0" y="0"/>
                      <a:ext cx="5271770" cy="2332355"/>
                    </a:xfrm>
                    <a:prstGeom prst="rect">
                      <a:avLst/>
                    </a:prstGeom>
                    <a:noFill/>
                    <a:ln>
                      <a:noFill/>
                    </a:ln>
                  </pic:spPr>
                </pic:pic>
              </a:graphicData>
            </a:graphic>
          </wp:inline>
        </w:drawing>
      </w:r>
    </w:p>
    <w:p w14:paraId="61C8C95F">
      <w:pPr>
        <w:pStyle w:val="16"/>
        <w:spacing w:line="360" w:lineRule="auto"/>
        <w:ind w:left="0" w:leftChars="0" w:firstLine="0" w:firstLineChars="0"/>
        <w:jc w:val="center"/>
        <w:rPr>
          <w:rFonts w:hint="eastAsia" w:ascii="仿宋" w:hAnsi="仿宋" w:eastAsia="仿宋" w:cs="仿宋"/>
          <w:lang w:val="en-US" w:eastAsia="zh-CN"/>
        </w:rPr>
      </w:pPr>
      <w:r>
        <w:rPr>
          <w:rFonts w:hint="eastAsia"/>
          <w:lang w:val="en-US" w:eastAsia="zh-CN"/>
        </w:rPr>
        <w:t>直接指定图</w:t>
      </w:r>
      <w:r>
        <w:rPr>
          <w:rFonts w:hint="eastAsia" w:ascii="仿宋" w:hAnsi="仿宋" w:eastAsia="仿宋" w:cs="仿宋"/>
          <w:lang w:val="en-US" w:eastAsia="zh-CN"/>
        </w:rPr>
        <w:t>_1</w:t>
      </w:r>
    </w:p>
    <w:p w14:paraId="2CA06BF2">
      <w:pPr>
        <w:pStyle w:val="16"/>
        <w:spacing w:line="360" w:lineRule="auto"/>
        <w:jc w:val="left"/>
        <w:rPr>
          <w:rFonts w:hint="default"/>
          <w:lang w:val="en-US" w:eastAsia="zh-CN"/>
        </w:rPr>
      </w:pPr>
      <w:r>
        <w:rPr>
          <w:rFonts w:hint="eastAsia"/>
          <w:lang w:val="en-US" w:eastAsia="zh-CN"/>
        </w:rPr>
        <w:t>点击指定专家栏的选择进行对指定专家的选择，可对指定专家进行搜索和筛选。</w:t>
      </w:r>
    </w:p>
    <w:p w14:paraId="6DA3D46C">
      <w:pPr>
        <w:pStyle w:val="4"/>
        <w:numPr>
          <w:ilvl w:val="0"/>
          <w:numId w:val="3"/>
        </w:numPr>
        <w:bidi w:val="0"/>
        <w:ind w:left="420" w:leftChars="0" w:hanging="420" w:firstLineChars="0"/>
        <w:rPr>
          <w:rFonts w:hint="eastAsia"/>
          <w:lang w:val="en-US" w:eastAsia="zh-CN"/>
        </w:rPr>
      </w:pPr>
      <w:bookmarkStart w:id="58" w:name="_Toc1169"/>
      <w:bookmarkStart w:id="59" w:name="_Toc11713"/>
      <w:r>
        <w:rPr>
          <w:rFonts w:hint="eastAsia"/>
          <w:lang w:val="en-US" w:eastAsia="zh-CN"/>
        </w:rPr>
        <w:t>组建方式-随机抽取</w:t>
      </w:r>
      <w:bookmarkEnd w:id="58"/>
      <w:bookmarkEnd w:id="59"/>
    </w:p>
    <w:p w14:paraId="2DBDFBF6">
      <w:pPr>
        <w:pStyle w:val="16"/>
        <w:spacing w:line="360" w:lineRule="auto"/>
        <w:jc w:val="left"/>
        <w:rPr>
          <w:rFonts w:hint="eastAsia"/>
          <w:lang w:val="en-US" w:eastAsia="zh-CN"/>
        </w:rPr>
      </w:pPr>
      <w:r>
        <w:rPr>
          <w:rFonts w:hint="eastAsia"/>
          <w:lang w:val="en-US" w:eastAsia="zh-CN"/>
        </w:rPr>
        <w:t>项目经理选择组建方式为“随机抽取”，如（随机抽取图</w:t>
      </w:r>
      <w:r>
        <w:rPr>
          <w:rFonts w:hint="eastAsia" w:ascii="仿宋" w:hAnsi="仿宋" w:eastAsia="仿宋" w:cs="仿宋"/>
          <w:lang w:val="en-US" w:eastAsia="zh-CN"/>
        </w:rPr>
        <w:t>_1）</w:t>
      </w:r>
      <w:r>
        <w:rPr>
          <w:rFonts w:hint="eastAsia"/>
          <w:lang w:val="en-US" w:eastAsia="zh-CN"/>
        </w:rPr>
        <w:t>。</w:t>
      </w:r>
    </w:p>
    <w:p w14:paraId="33E54CA5">
      <w:pPr>
        <w:pStyle w:val="16"/>
        <w:spacing w:line="360" w:lineRule="auto"/>
        <w:ind w:left="0" w:leftChars="0" w:firstLine="0" w:firstLineChars="0"/>
        <w:jc w:val="left"/>
      </w:pPr>
      <w:r>
        <w:drawing>
          <wp:inline distT="0" distB="0" distL="114300" distR="114300">
            <wp:extent cx="5272405" cy="871220"/>
            <wp:effectExtent l="0" t="0" r="4445" b="5080"/>
            <wp:docPr id="5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2"/>
                    <pic:cNvPicPr>
                      <a:picLocks noChangeAspect="1"/>
                    </pic:cNvPicPr>
                  </pic:nvPicPr>
                  <pic:blipFill>
                    <a:blip r:embed="rId67"/>
                    <a:stretch>
                      <a:fillRect/>
                    </a:stretch>
                  </pic:blipFill>
                  <pic:spPr>
                    <a:xfrm>
                      <a:off x="0" y="0"/>
                      <a:ext cx="5272405" cy="871220"/>
                    </a:xfrm>
                    <a:prstGeom prst="rect">
                      <a:avLst/>
                    </a:prstGeom>
                    <a:noFill/>
                    <a:ln>
                      <a:noFill/>
                    </a:ln>
                  </pic:spPr>
                </pic:pic>
              </a:graphicData>
            </a:graphic>
          </wp:inline>
        </w:drawing>
      </w:r>
    </w:p>
    <w:p w14:paraId="3ABCF56C">
      <w:pPr>
        <w:pStyle w:val="16"/>
        <w:spacing w:line="360" w:lineRule="auto"/>
        <w:ind w:left="0" w:leftChars="0" w:firstLine="0" w:firstLineChars="0"/>
        <w:jc w:val="center"/>
      </w:pPr>
      <w:r>
        <w:rPr>
          <w:rFonts w:hint="eastAsia"/>
          <w:lang w:val="en-US" w:eastAsia="zh-CN"/>
        </w:rPr>
        <w:t>随机抽取图</w:t>
      </w:r>
      <w:r>
        <w:rPr>
          <w:rFonts w:hint="eastAsia" w:ascii="仿宋" w:hAnsi="仿宋" w:eastAsia="仿宋" w:cs="仿宋"/>
          <w:lang w:val="en-US" w:eastAsia="zh-CN"/>
        </w:rPr>
        <w:t>_1</w:t>
      </w:r>
    </w:p>
    <w:p w14:paraId="211BF431">
      <w:pPr>
        <w:pStyle w:val="16"/>
        <w:spacing w:line="360" w:lineRule="auto"/>
        <w:jc w:val="left"/>
        <w:rPr>
          <w:rFonts w:hint="eastAsia"/>
          <w:lang w:val="en-US" w:eastAsia="zh-CN"/>
        </w:rPr>
      </w:pPr>
      <w:r>
        <w:rPr>
          <w:rFonts w:hint="eastAsia"/>
          <w:lang w:val="en-US" w:eastAsia="zh-CN"/>
        </w:rPr>
        <w:t>点击【添加抽取条件】，进入（随机抽取</w:t>
      </w:r>
      <w:r>
        <w:rPr>
          <w:rFonts w:hint="eastAsia" w:ascii="仿宋" w:hAnsi="仿宋" w:eastAsia="仿宋" w:cs="仿宋"/>
          <w:lang w:val="en-US" w:eastAsia="zh-CN"/>
        </w:rPr>
        <w:t>图_2）</w:t>
      </w:r>
      <w:r>
        <w:rPr>
          <w:rFonts w:hint="eastAsia"/>
          <w:lang w:val="en-US" w:eastAsia="zh-CN"/>
        </w:rPr>
        <w:t>。</w:t>
      </w:r>
    </w:p>
    <w:p w14:paraId="001AC6CF">
      <w:pPr>
        <w:pStyle w:val="16"/>
        <w:spacing w:line="360" w:lineRule="auto"/>
        <w:ind w:left="0" w:leftChars="0" w:firstLine="0" w:firstLineChars="0"/>
        <w:jc w:val="left"/>
      </w:pPr>
      <w:r>
        <w:drawing>
          <wp:inline distT="0" distB="0" distL="114300" distR="114300">
            <wp:extent cx="5273675" cy="3802380"/>
            <wp:effectExtent l="0" t="0" r="3175" b="7620"/>
            <wp:docPr id="5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13"/>
                    <pic:cNvPicPr>
                      <a:picLocks noChangeAspect="1"/>
                    </pic:cNvPicPr>
                  </pic:nvPicPr>
                  <pic:blipFill>
                    <a:blip r:embed="rId68"/>
                    <a:stretch>
                      <a:fillRect/>
                    </a:stretch>
                  </pic:blipFill>
                  <pic:spPr>
                    <a:xfrm>
                      <a:off x="0" y="0"/>
                      <a:ext cx="5273675" cy="3802380"/>
                    </a:xfrm>
                    <a:prstGeom prst="rect">
                      <a:avLst/>
                    </a:prstGeom>
                    <a:noFill/>
                    <a:ln>
                      <a:noFill/>
                    </a:ln>
                  </pic:spPr>
                </pic:pic>
              </a:graphicData>
            </a:graphic>
          </wp:inline>
        </w:drawing>
      </w:r>
    </w:p>
    <w:p w14:paraId="07A8E5E3">
      <w:pPr>
        <w:pStyle w:val="16"/>
        <w:spacing w:line="360" w:lineRule="auto"/>
        <w:ind w:left="0" w:leftChars="0" w:firstLine="0" w:firstLineChars="0"/>
        <w:jc w:val="center"/>
        <w:rPr>
          <w:rFonts w:hint="default"/>
          <w:lang w:val="en-US"/>
        </w:rPr>
      </w:pPr>
      <w:r>
        <w:rPr>
          <w:rFonts w:hint="eastAsia"/>
          <w:lang w:val="en-US" w:eastAsia="zh-CN"/>
        </w:rPr>
        <w:t>随机抽取图</w:t>
      </w:r>
      <w:r>
        <w:rPr>
          <w:rFonts w:hint="eastAsia" w:ascii="仿宋" w:hAnsi="仿宋" w:eastAsia="仿宋" w:cs="仿宋"/>
          <w:lang w:val="en-US" w:eastAsia="zh-CN"/>
        </w:rPr>
        <w:t>_</w:t>
      </w:r>
      <w:r>
        <w:rPr>
          <w:rFonts w:hint="eastAsia" w:ascii="仿宋" w:hAnsi="仿宋" w:cs="仿宋"/>
          <w:lang w:val="en-US" w:eastAsia="zh-CN"/>
        </w:rPr>
        <w:t>2</w:t>
      </w:r>
    </w:p>
    <w:p w14:paraId="7C325C26">
      <w:pPr>
        <w:pStyle w:val="16"/>
        <w:spacing w:line="360" w:lineRule="auto"/>
        <w:jc w:val="left"/>
        <w:rPr>
          <w:rFonts w:hint="default"/>
          <w:lang w:val="en-US" w:eastAsia="zh-CN"/>
        </w:rPr>
      </w:pPr>
      <w:r>
        <w:rPr>
          <w:rFonts w:hint="eastAsia"/>
          <w:lang w:val="en-US" w:eastAsia="zh-CN"/>
        </w:rPr>
        <w:t>根据页面提示设置抽取条件，设置完成后点击【确定】按钮，完成抽取设置。</w:t>
      </w:r>
    </w:p>
    <w:p w14:paraId="07696EB0">
      <w:pPr>
        <w:pStyle w:val="16"/>
        <w:spacing w:line="360" w:lineRule="auto"/>
        <w:ind w:left="0" w:leftChars="0" w:firstLine="0" w:firstLineChars="0"/>
        <w:jc w:val="left"/>
      </w:pPr>
      <w:r>
        <w:drawing>
          <wp:inline distT="0" distB="0" distL="114300" distR="114300">
            <wp:extent cx="5269865" cy="2400935"/>
            <wp:effectExtent l="0" t="0" r="6985" b="8890"/>
            <wp:docPr id="59"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5"/>
                    <pic:cNvPicPr>
                      <a:picLocks noChangeAspect="1"/>
                    </pic:cNvPicPr>
                  </pic:nvPicPr>
                  <pic:blipFill>
                    <a:blip r:embed="rId69"/>
                    <a:stretch>
                      <a:fillRect/>
                    </a:stretch>
                  </pic:blipFill>
                  <pic:spPr>
                    <a:xfrm>
                      <a:off x="0" y="0"/>
                      <a:ext cx="5269865" cy="2400935"/>
                    </a:xfrm>
                    <a:prstGeom prst="rect">
                      <a:avLst/>
                    </a:prstGeom>
                    <a:noFill/>
                    <a:ln>
                      <a:noFill/>
                    </a:ln>
                  </pic:spPr>
                </pic:pic>
              </a:graphicData>
            </a:graphic>
          </wp:inline>
        </w:drawing>
      </w:r>
    </w:p>
    <w:p w14:paraId="0C850BAC">
      <w:pPr>
        <w:pStyle w:val="16"/>
        <w:spacing w:line="360" w:lineRule="auto"/>
        <w:ind w:left="0" w:leftChars="0" w:firstLine="0" w:firstLineChars="0"/>
        <w:jc w:val="center"/>
        <w:rPr>
          <w:rFonts w:hint="default"/>
          <w:lang w:val="en-US"/>
        </w:rPr>
      </w:pPr>
      <w:r>
        <w:rPr>
          <w:rFonts w:hint="eastAsia"/>
          <w:lang w:val="en-US" w:eastAsia="zh-CN"/>
        </w:rPr>
        <w:t>随机抽取图</w:t>
      </w:r>
      <w:r>
        <w:rPr>
          <w:rFonts w:hint="eastAsia" w:ascii="仿宋" w:hAnsi="仿宋" w:eastAsia="仿宋" w:cs="仿宋"/>
          <w:lang w:val="en-US" w:eastAsia="zh-CN"/>
        </w:rPr>
        <w:t>_</w:t>
      </w:r>
      <w:r>
        <w:rPr>
          <w:rFonts w:hint="eastAsia" w:ascii="仿宋" w:hAnsi="仿宋" w:cs="仿宋"/>
          <w:lang w:val="en-US" w:eastAsia="zh-CN"/>
        </w:rPr>
        <w:t>3</w:t>
      </w:r>
    </w:p>
    <w:p w14:paraId="411A55B7">
      <w:pPr>
        <w:pStyle w:val="16"/>
        <w:spacing w:line="360" w:lineRule="auto"/>
        <w:jc w:val="left"/>
        <w:rPr>
          <w:rFonts w:hint="eastAsia"/>
          <w:lang w:val="en-US" w:eastAsia="zh-CN"/>
        </w:rPr>
      </w:pPr>
      <w:r>
        <w:rPr>
          <w:rFonts w:hint="eastAsia"/>
          <w:lang w:val="en-US" w:eastAsia="zh-CN"/>
        </w:rPr>
        <w:t>点击右上角【下一步】，进入评委会抽取页面，如（随机抽取图</w:t>
      </w:r>
      <w:r>
        <w:rPr>
          <w:rFonts w:hint="eastAsia" w:ascii="仿宋" w:hAnsi="仿宋" w:eastAsia="仿宋" w:cs="仿宋"/>
          <w:lang w:val="en-US" w:eastAsia="zh-CN"/>
        </w:rPr>
        <w:t>_4）</w:t>
      </w:r>
      <w:r>
        <w:rPr>
          <w:rFonts w:hint="eastAsia"/>
          <w:lang w:val="en-US" w:eastAsia="zh-CN"/>
        </w:rPr>
        <w:t>。</w:t>
      </w:r>
    </w:p>
    <w:p w14:paraId="313D616E">
      <w:pPr>
        <w:pStyle w:val="16"/>
        <w:spacing w:line="360" w:lineRule="auto"/>
        <w:ind w:left="0" w:leftChars="0" w:firstLine="0" w:firstLineChars="0"/>
        <w:jc w:val="left"/>
      </w:pPr>
      <w:r>
        <w:drawing>
          <wp:inline distT="0" distB="0" distL="114300" distR="114300">
            <wp:extent cx="5268595" cy="2259965"/>
            <wp:effectExtent l="0" t="0" r="8255" b="6985"/>
            <wp:docPr id="6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16"/>
                    <pic:cNvPicPr>
                      <a:picLocks noChangeAspect="1"/>
                    </pic:cNvPicPr>
                  </pic:nvPicPr>
                  <pic:blipFill>
                    <a:blip r:embed="rId70"/>
                    <a:stretch>
                      <a:fillRect/>
                    </a:stretch>
                  </pic:blipFill>
                  <pic:spPr>
                    <a:xfrm>
                      <a:off x="0" y="0"/>
                      <a:ext cx="5268595" cy="2259965"/>
                    </a:xfrm>
                    <a:prstGeom prst="rect">
                      <a:avLst/>
                    </a:prstGeom>
                    <a:noFill/>
                    <a:ln>
                      <a:noFill/>
                    </a:ln>
                  </pic:spPr>
                </pic:pic>
              </a:graphicData>
            </a:graphic>
          </wp:inline>
        </w:drawing>
      </w:r>
    </w:p>
    <w:p w14:paraId="6F46E168">
      <w:pPr>
        <w:pStyle w:val="16"/>
        <w:spacing w:line="360" w:lineRule="auto"/>
        <w:ind w:left="0" w:leftChars="0" w:firstLine="0" w:firstLineChars="0"/>
        <w:jc w:val="center"/>
        <w:rPr>
          <w:rFonts w:hint="default"/>
          <w:lang w:val="en-US"/>
        </w:rPr>
      </w:pPr>
      <w:r>
        <w:rPr>
          <w:rFonts w:hint="eastAsia"/>
          <w:lang w:val="en-US" w:eastAsia="zh-CN"/>
        </w:rPr>
        <w:t>随机抽取图</w:t>
      </w:r>
      <w:r>
        <w:rPr>
          <w:rFonts w:hint="eastAsia" w:ascii="仿宋" w:hAnsi="仿宋" w:eastAsia="仿宋" w:cs="仿宋"/>
          <w:lang w:val="en-US" w:eastAsia="zh-CN"/>
        </w:rPr>
        <w:t>_</w:t>
      </w:r>
      <w:r>
        <w:rPr>
          <w:rFonts w:hint="eastAsia" w:ascii="仿宋" w:hAnsi="仿宋" w:cs="仿宋"/>
          <w:lang w:val="en-US" w:eastAsia="zh-CN"/>
        </w:rPr>
        <w:t>4</w:t>
      </w:r>
    </w:p>
    <w:p w14:paraId="7B7AF576">
      <w:pPr>
        <w:pStyle w:val="16"/>
        <w:spacing w:line="360" w:lineRule="auto"/>
        <w:jc w:val="left"/>
        <w:rPr>
          <w:rFonts w:hint="eastAsia"/>
          <w:lang w:val="en-US" w:eastAsia="zh-CN"/>
        </w:rPr>
      </w:pPr>
      <w:r>
        <w:rPr>
          <w:rFonts w:hint="eastAsia"/>
          <w:lang w:val="en-US" w:eastAsia="zh-CN"/>
        </w:rPr>
        <w:t>点击抽取，即可抽取专家，如（随机抽取图</w:t>
      </w:r>
      <w:r>
        <w:rPr>
          <w:rFonts w:hint="eastAsia" w:ascii="仿宋" w:hAnsi="仿宋" w:eastAsia="仿宋" w:cs="仿宋"/>
          <w:lang w:val="en-US" w:eastAsia="zh-CN"/>
        </w:rPr>
        <w:t>_5）</w:t>
      </w:r>
      <w:r>
        <w:rPr>
          <w:rFonts w:hint="eastAsia"/>
          <w:lang w:val="en-US" w:eastAsia="zh-CN"/>
        </w:rPr>
        <w:t>。</w:t>
      </w:r>
    </w:p>
    <w:p w14:paraId="5B284300">
      <w:pPr>
        <w:pStyle w:val="16"/>
        <w:spacing w:line="360" w:lineRule="auto"/>
        <w:ind w:left="0" w:leftChars="0" w:firstLine="0" w:firstLineChars="0"/>
        <w:jc w:val="left"/>
        <w:rPr>
          <w:rFonts w:hint="default"/>
          <w:lang w:val="en-US" w:eastAsia="zh-CN"/>
        </w:rPr>
      </w:pPr>
      <w:r>
        <w:drawing>
          <wp:inline distT="0" distB="0" distL="114300" distR="114300">
            <wp:extent cx="5267960" cy="1146810"/>
            <wp:effectExtent l="0" t="0" r="8890" b="5715"/>
            <wp:docPr id="6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8"/>
                    <pic:cNvPicPr>
                      <a:picLocks noChangeAspect="1"/>
                    </pic:cNvPicPr>
                  </pic:nvPicPr>
                  <pic:blipFill>
                    <a:blip r:embed="rId71"/>
                    <a:stretch>
                      <a:fillRect/>
                    </a:stretch>
                  </pic:blipFill>
                  <pic:spPr>
                    <a:xfrm>
                      <a:off x="0" y="0"/>
                      <a:ext cx="5267960" cy="1146810"/>
                    </a:xfrm>
                    <a:prstGeom prst="rect">
                      <a:avLst/>
                    </a:prstGeom>
                    <a:noFill/>
                    <a:ln>
                      <a:noFill/>
                    </a:ln>
                  </pic:spPr>
                </pic:pic>
              </a:graphicData>
            </a:graphic>
          </wp:inline>
        </w:drawing>
      </w:r>
    </w:p>
    <w:p w14:paraId="5AAC69A0">
      <w:pPr>
        <w:pStyle w:val="16"/>
        <w:spacing w:line="360" w:lineRule="auto"/>
        <w:ind w:left="0" w:leftChars="0" w:firstLine="0" w:firstLineChars="0"/>
        <w:jc w:val="center"/>
        <w:rPr>
          <w:rFonts w:hint="default"/>
          <w:lang w:val="en-US"/>
        </w:rPr>
      </w:pPr>
      <w:r>
        <w:rPr>
          <w:rFonts w:hint="eastAsia"/>
          <w:lang w:val="en-US" w:eastAsia="zh-CN"/>
        </w:rPr>
        <w:t>随机抽取图</w:t>
      </w:r>
      <w:r>
        <w:rPr>
          <w:rFonts w:hint="eastAsia" w:ascii="仿宋" w:hAnsi="仿宋" w:eastAsia="仿宋" w:cs="仿宋"/>
          <w:lang w:val="en-US" w:eastAsia="zh-CN"/>
        </w:rPr>
        <w:t>_</w:t>
      </w:r>
      <w:r>
        <w:rPr>
          <w:rFonts w:hint="eastAsia" w:ascii="仿宋" w:hAnsi="仿宋" w:cs="仿宋"/>
          <w:lang w:val="en-US" w:eastAsia="zh-CN"/>
        </w:rPr>
        <w:t>5</w:t>
      </w:r>
    </w:p>
    <w:p w14:paraId="06B72015">
      <w:pPr>
        <w:pStyle w:val="16"/>
        <w:spacing w:line="360" w:lineRule="auto"/>
        <w:jc w:val="left"/>
        <w:rPr>
          <w:rFonts w:hint="default"/>
          <w:lang w:val="en-US" w:eastAsia="zh-CN"/>
        </w:rPr>
      </w:pPr>
      <w:r>
        <w:rPr>
          <w:rFonts w:hint="eastAsia"/>
          <w:lang w:val="en-US" w:eastAsia="zh-CN"/>
        </w:rPr>
        <w:t>对抽取的专家进行选择，可选择‘废弃’、‘选中’、‘暂不需要’废弃则需要选择原因。</w:t>
      </w:r>
    </w:p>
    <w:p w14:paraId="1A034382">
      <w:pPr>
        <w:pStyle w:val="4"/>
        <w:numPr>
          <w:ilvl w:val="0"/>
          <w:numId w:val="3"/>
        </w:numPr>
        <w:bidi w:val="0"/>
        <w:ind w:left="420" w:leftChars="0" w:hanging="420" w:firstLineChars="0"/>
        <w:rPr>
          <w:rFonts w:hint="eastAsia"/>
          <w:lang w:val="en-US" w:eastAsia="zh-CN"/>
        </w:rPr>
      </w:pPr>
      <w:bookmarkStart w:id="60" w:name="_Toc15531"/>
      <w:bookmarkStart w:id="61" w:name="_Toc30394"/>
      <w:r>
        <w:rPr>
          <w:rFonts w:hint="eastAsia"/>
          <w:lang w:val="en-US" w:eastAsia="zh-CN"/>
        </w:rPr>
        <w:t>组建方式-指定+抽取</w:t>
      </w:r>
      <w:bookmarkEnd w:id="60"/>
      <w:bookmarkEnd w:id="61"/>
    </w:p>
    <w:p w14:paraId="4DDC9C57">
      <w:pPr>
        <w:pStyle w:val="16"/>
        <w:spacing w:line="360" w:lineRule="auto"/>
        <w:jc w:val="left"/>
        <w:rPr>
          <w:rFonts w:hint="eastAsia" w:ascii="仿宋" w:hAnsi="仿宋" w:eastAsia="仿宋" w:cs="仿宋"/>
          <w:lang w:val="en-US" w:eastAsia="zh-CN"/>
        </w:rPr>
      </w:pPr>
      <w:r>
        <w:rPr>
          <w:rFonts w:hint="eastAsia" w:ascii="仿宋" w:hAnsi="仿宋" w:eastAsia="仿宋" w:cs="仿宋"/>
          <w:lang w:val="en-US" w:eastAsia="zh-CN"/>
        </w:rPr>
        <w:t>参考“组建方式-直接制定”和“组建方式-随机抽取”。</w:t>
      </w:r>
    </w:p>
    <w:p w14:paraId="7F968538">
      <w:pPr>
        <w:pStyle w:val="4"/>
        <w:numPr>
          <w:ilvl w:val="0"/>
          <w:numId w:val="3"/>
        </w:numPr>
        <w:bidi w:val="0"/>
        <w:ind w:left="420" w:leftChars="0" w:hanging="420" w:firstLineChars="0"/>
        <w:rPr>
          <w:rFonts w:hint="default"/>
          <w:lang w:val="en-US" w:eastAsia="zh-CN"/>
        </w:rPr>
      </w:pPr>
      <w:bookmarkStart w:id="62" w:name="_Toc13087"/>
      <w:bookmarkStart w:id="63" w:name="_Toc32278"/>
      <w:r>
        <w:rPr>
          <w:rFonts w:hint="eastAsia"/>
          <w:lang w:val="en-US" w:eastAsia="zh-CN"/>
        </w:rPr>
        <w:t>组建方式-外部系统录入</w:t>
      </w:r>
      <w:bookmarkEnd w:id="62"/>
      <w:bookmarkEnd w:id="63"/>
    </w:p>
    <w:p w14:paraId="74A5F659">
      <w:pPr>
        <w:pStyle w:val="16"/>
        <w:spacing w:line="360" w:lineRule="auto"/>
        <w:jc w:val="left"/>
        <w:rPr>
          <w:rFonts w:hint="eastAsia" w:eastAsia="黑体"/>
          <w:sz w:val="30"/>
          <w:lang w:val="en-US" w:eastAsia="zh-CN"/>
        </w:rPr>
      </w:pPr>
      <w:r>
        <w:rPr>
          <w:rFonts w:hint="eastAsia"/>
          <w:lang w:val="en-US" w:eastAsia="zh-CN"/>
        </w:rPr>
        <w:t>项目经理选择外部录入，录入专家，如（外部系统录入图</w:t>
      </w:r>
      <w:r>
        <w:rPr>
          <w:rFonts w:hint="eastAsia" w:ascii="仿宋" w:hAnsi="仿宋" w:eastAsia="仿宋" w:cs="仿宋"/>
          <w:lang w:val="en-US" w:eastAsia="zh-CN"/>
        </w:rPr>
        <w:t>_1）</w:t>
      </w:r>
      <w:r>
        <w:rPr>
          <w:rFonts w:hint="eastAsia"/>
          <w:lang w:val="en-US" w:eastAsia="zh-CN"/>
        </w:rPr>
        <w:t>。</w:t>
      </w:r>
    </w:p>
    <w:p w14:paraId="22BD5A5E">
      <w:r>
        <w:drawing>
          <wp:inline distT="0" distB="0" distL="114300" distR="114300">
            <wp:extent cx="5271135" cy="983615"/>
            <wp:effectExtent l="0" t="0" r="5715" b="6985"/>
            <wp:docPr id="63"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9"/>
                    <pic:cNvPicPr>
                      <a:picLocks noChangeAspect="1"/>
                    </pic:cNvPicPr>
                  </pic:nvPicPr>
                  <pic:blipFill>
                    <a:blip r:embed="rId72"/>
                    <a:stretch>
                      <a:fillRect/>
                    </a:stretch>
                  </pic:blipFill>
                  <pic:spPr>
                    <a:xfrm>
                      <a:off x="0" y="0"/>
                      <a:ext cx="5271135" cy="983615"/>
                    </a:xfrm>
                    <a:prstGeom prst="rect">
                      <a:avLst/>
                    </a:prstGeom>
                    <a:noFill/>
                    <a:ln>
                      <a:noFill/>
                    </a:ln>
                  </pic:spPr>
                </pic:pic>
              </a:graphicData>
            </a:graphic>
          </wp:inline>
        </w:drawing>
      </w:r>
    </w:p>
    <w:p w14:paraId="1BF2CDDF">
      <w:pPr>
        <w:pStyle w:val="16"/>
        <w:spacing w:line="360" w:lineRule="auto"/>
        <w:ind w:left="0" w:leftChars="0" w:firstLine="0" w:firstLineChars="0"/>
        <w:jc w:val="center"/>
        <w:rPr>
          <w:rFonts w:hint="default"/>
          <w:lang w:val="en-US"/>
        </w:rPr>
      </w:pPr>
      <w:r>
        <w:rPr>
          <w:rFonts w:hint="eastAsia"/>
          <w:lang w:val="en-US" w:eastAsia="zh-CN"/>
        </w:rPr>
        <w:t>外部系统录入图</w:t>
      </w:r>
      <w:r>
        <w:rPr>
          <w:rFonts w:hint="eastAsia" w:ascii="仿宋" w:hAnsi="仿宋" w:eastAsia="仿宋" w:cs="仿宋"/>
          <w:lang w:val="en-US" w:eastAsia="zh-CN"/>
        </w:rPr>
        <w:t>_1</w:t>
      </w:r>
    </w:p>
    <w:p w14:paraId="0E07DB60">
      <w:pPr>
        <w:pStyle w:val="16"/>
        <w:spacing w:line="360" w:lineRule="auto"/>
        <w:jc w:val="left"/>
        <w:rPr>
          <w:rFonts w:hint="default"/>
          <w:lang w:val="en-US" w:eastAsia="zh-CN"/>
        </w:rPr>
      </w:pPr>
      <w:r>
        <w:rPr>
          <w:rFonts w:hint="eastAsia"/>
          <w:lang w:val="en-US" w:eastAsia="zh-CN"/>
        </w:rPr>
        <w:t>项目经理可选择直接录入和专家导入两种方式，根据页面或excel内提示，完成填写即可。</w:t>
      </w:r>
    </w:p>
    <w:p w14:paraId="518E4D1D">
      <w:pPr>
        <w:pStyle w:val="4"/>
        <w:numPr>
          <w:ilvl w:val="0"/>
          <w:numId w:val="3"/>
        </w:numPr>
        <w:bidi w:val="0"/>
        <w:ind w:left="420" w:leftChars="0" w:hanging="420" w:firstLineChars="0"/>
        <w:rPr>
          <w:rFonts w:hint="default"/>
          <w:lang w:val="en-US" w:eastAsia="zh-CN"/>
        </w:rPr>
      </w:pPr>
      <w:bookmarkStart w:id="64" w:name="_Toc30955"/>
      <w:bookmarkStart w:id="65" w:name="_Toc24215"/>
      <w:r>
        <w:rPr>
          <w:rFonts w:hint="eastAsia"/>
          <w:lang w:val="en-US" w:eastAsia="zh-CN"/>
        </w:rPr>
        <w:t>指定招标人代表</w:t>
      </w:r>
      <w:bookmarkEnd w:id="64"/>
      <w:bookmarkEnd w:id="65"/>
    </w:p>
    <w:p w14:paraId="74AF2CB6">
      <w:pPr>
        <w:pStyle w:val="16"/>
        <w:spacing w:line="360" w:lineRule="auto"/>
        <w:jc w:val="left"/>
        <w:rPr>
          <w:rFonts w:hint="default"/>
          <w:lang w:val="en-US" w:eastAsia="zh-CN"/>
        </w:rPr>
      </w:pPr>
      <w:r>
        <w:rPr>
          <w:rFonts w:hint="eastAsia"/>
          <w:lang w:val="en-US" w:eastAsia="zh-CN"/>
        </w:rPr>
        <w:t>项目经理评委会人数选择“招标人代表”人数，如（招标人代表图_1）</w:t>
      </w:r>
      <w:r>
        <w:rPr>
          <w:rFonts w:hint="eastAsia"/>
          <w:lang w:val="en-US" w:eastAsia="zh-CN"/>
        </w:rPr>
        <w:t>。</w:t>
      </w:r>
    </w:p>
    <w:p w14:paraId="169B4C33">
      <w:r>
        <w:drawing>
          <wp:inline distT="0" distB="0" distL="114300" distR="114300">
            <wp:extent cx="5264785" cy="2571750"/>
            <wp:effectExtent l="0" t="0" r="2540" b="0"/>
            <wp:docPr id="5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14"/>
                    <pic:cNvPicPr>
                      <a:picLocks noChangeAspect="1"/>
                    </pic:cNvPicPr>
                  </pic:nvPicPr>
                  <pic:blipFill>
                    <a:blip r:embed="rId73"/>
                    <a:stretch>
                      <a:fillRect/>
                    </a:stretch>
                  </pic:blipFill>
                  <pic:spPr>
                    <a:xfrm>
                      <a:off x="0" y="0"/>
                      <a:ext cx="5264785" cy="2571750"/>
                    </a:xfrm>
                    <a:prstGeom prst="rect">
                      <a:avLst/>
                    </a:prstGeom>
                    <a:noFill/>
                    <a:ln>
                      <a:noFill/>
                    </a:ln>
                  </pic:spPr>
                </pic:pic>
              </a:graphicData>
            </a:graphic>
          </wp:inline>
        </w:drawing>
      </w:r>
    </w:p>
    <w:p w14:paraId="4FA9E266">
      <w:pPr>
        <w:pStyle w:val="16"/>
        <w:spacing w:line="360" w:lineRule="auto"/>
        <w:ind w:left="0" w:leftChars="0" w:firstLine="0" w:firstLineChars="0"/>
        <w:jc w:val="center"/>
        <w:rPr>
          <w:rFonts w:hint="eastAsia" w:ascii="仿宋" w:hAnsi="仿宋" w:eastAsia="仿宋" w:cs="仿宋"/>
          <w:lang w:val="en-US" w:eastAsia="zh-CN"/>
        </w:rPr>
      </w:pPr>
      <w:r>
        <w:rPr>
          <w:rFonts w:hint="eastAsia"/>
          <w:lang w:val="en-US" w:eastAsia="zh-CN"/>
        </w:rPr>
        <w:t>指定招标人代表图</w:t>
      </w:r>
      <w:r>
        <w:rPr>
          <w:rFonts w:hint="eastAsia" w:ascii="仿宋" w:hAnsi="仿宋" w:eastAsia="仿宋" w:cs="仿宋"/>
          <w:lang w:val="en-US" w:eastAsia="zh-CN"/>
        </w:rPr>
        <w:t>_1</w:t>
      </w:r>
    </w:p>
    <w:p w14:paraId="191BD3C0">
      <w:pPr>
        <w:pStyle w:val="16"/>
        <w:spacing w:line="360" w:lineRule="auto"/>
        <w:jc w:val="left"/>
        <w:rPr>
          <w:rFonts w:hint="default"/>
          <w:lang w:val="en-US" w:eastAsia="zh-CN"/>
        </w:rPr>
      </w:pPr>
      <w:r>
        <w:rPr>
          <w:rFonts w:hint="eastAsia"/>
          <w:lang w:val="en-US" w:eastAsia="zh-CN"/>
        </w:rPr>
        <w:t>点击指定招标人代表的选择进行对招标人代表的选择，可对招标人代表进行搜索和筛选。</w:t>
      </w:r>
    </w:p>
    <w:p w14:paraId="07F43B55">
      <w:pPr>
        <w:pStyle w:val="3"/>
        <w:numPr>
          <w:ilvl w:val="2"/>
          <w:numId w:val="1"/>
        </w:numPr>
        <w:bidi w:val="0"/>
        <w:ind w:left="0" w:leftChars="0" w:firstLine="402" w:firstLineChars="0"/>
        <w:rPr>
          <w:rFonts w:hint="eastAsia"/>
          <w:lang w:val="en-US" w:eastAsia="zh-CN"/>
        </w:rPr>
      </w:pPr>
      <w:bookmarkStart w:id="66" w:name="_Toc23486"/>
      <w:bookmarkStart w:id="67" w:name="_Toc16642"/>
      <w:r>
        <w:rPr>
          <w:rFonts w:hint="eastAsia"/>
          <w:lang w:val="en-US" w:eastAsia="zh-CN"/>
        </w:rPr>
        <w:t>评标准备</w:t>
      </w:r>
      <w:bookmarkEnd w:id="66"/>
      <w:bookmarkEnd w:id="67"/>
    </w:p>
    <w:p w14:paraId="223BA7A5">
      <w:pPr>
        <w:pStyle w:val="16"/>
        <w:spacing w:line="360" w:lineRule="auto"/>
        <w:jc w:val="left"/>
        <w:rPr>
          <w:rFonts w:hint="default"/>
          <w:lang w:val="en-US" w:eastAsia="zh-CN"/>
        </w:rPr>
      </w:pPr>
      <w:r>
        <w:rPr>
          <w:rFonts w:hint="eastAsia"/>
          <w:lang w:val="en-US" w:eastAsia="zh-CN"/>
        </w:rPr>
        <w:t>组建评委会完成后，项目经理可进行【评标准备】操作，如（评标准备图</w:t>
      </w:r>
      <w:r>
        <w:rPr>
          <w:rFonts w:hint="eastAsia" w:ascii="仿宋" w:hAnsi="仿宋" w:eastAsia="仿宋" w:cs="仿宋"/>
          <w:lang w:val="en-US" w:eastAsia="zh-CN"/>
        </w:rPr>
        <w:t>_1）。</w:t>
      </w:r>
    </w:p>
    <w:p w14:paraId="1C73D4C3">
      <w:r>
        <w:drawing>
          <wp:inline distT="0" distB="0" distL="114300" distR="114300">
            <wp:extent cx="5266055" cy="2030730"/>
            <wp:effectExtent l="0" t="0" r="1270" b="7620"/>
            <wp:docPr id="65"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21"/>
                    <pic:cNvPicPr>
                      <a:picLocks noChangeAspect="1"/>
                    </pic:cNvPicPr>
                  </pic:nvPicPr>
                  <pic:blipFill>
                    <a:blip r:embed="rId74"/>
                    <a:stretch>
                      <a:fillRect/>
                    </a:stretch>
                  </pic:blipFill>
                  <pic:spPr>
                    <a:xfrm>
                      <a:off x="0" y="0"/>
                      <a:ext cx="5266055" cy="2030730"/>
                    </a:xfrm>
                    <a:prstGeom prst="rect">
                      <a:avLst/>
                    </a:prstGeom>
                    <a:noFill/>
                    <a:ln>
                      <a:noFill/>
                    </a:ln>
                  </pic:spPr>
                </pic:pic>
              </a:graphicData>
            </a:graphic>
          </wp:inline>
        </w:drawing>
      </w:r>
    </w:p>
    <w:p w14:paraId="0458E7E8">
      <w:r>
        <w:drawing>
          <wp:inline distT="0" distB="0" distL="114300" distR="114300">
            <wp:extent cx="5272405" cy="1030605"/>
            <wp:effectExtent l="0" t="0" r="4445" b="7620"/>
            <wp:docPr id="66"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22"/>
                    <pic:cNvPicPr>
                      <a:picLocks noChangeAspect="1"/>
                    </pic:cNvPicPr>
                  </pic:nvPicPr>
                  <pic:blipFill>
                    <a:blip r:embed="rId75"/>
                    <a:stretch>
                      <a:fillRect/>
                    </a:stretch>
                  </pic:blipFill>
                  <pic:spPr>
                    <a:xfrm>
                      <a:off x="0" y="0"/>
                      <a:ext cx="5272405" cy="1030605"/>
                    </a:xfrm>
                    <a:prstGeom prst="rect">
                      <a:avLst/>
                    </a:prstGeom>
                    <a:noFill/>
                    <a:ln>
                      <a:noFill/>
                    </a:ln>
                  </pic:spPr>
                </pic:pic>
              </a:graphicData>
            </a:graphic>
          </wp:inline>
        </w:drawing>
      </w:r>
    </w:p>
    <w:p w14:paraId="2451D695">
      <w:pPr>
        <w:jc w:val="center"/>
        <w:rPr>
          <w:rFonts w:hint="eastAsia" w:ascii="仿宋" w:hAnsi="仿宋" w:eastAsia="仿宋" w:cs="仿宋"/>
          <w:lang w:val="en-US" w:eastAsia="zh-CN"/>
        </w:rPr>
      </w:pPr>
      <w:r>
        <w:rPr>
          <w:rFonts w:hint="eastAsia"/>
          <w:lang w:val="en-US" w:eastAsia="zh-CN"/>
        </w:rPr>
        <w:t>评标准备图</w:t>
      </w:r>
      <w:r>
        <w:rPr>
          <w:rFonts w:hint="eastAsia" w:ascii="仿宋" w:hAnsi="仿宋" w:eastAsia="仿宋" w:cs="仿宋"/>
          <w:lang w:val="en-US" w:eastAsia="zh-CN"/>
        </w:rPr>
        <w:t>_1</w:t>
      </w:r>
    </w:p>
    <w:p w14:paraId="665C3F86">
      <w:pPr>
        <w:pStyle w:val="16"/>
        <w:spacing w:line="360" w:lineRule="auto"/>
        <w:jc w:val="left"/>
        <w:rPr>
          <w:rFonts w:hint="default"/>
          <w:lang w:val="en-US" w:eastAsia="zh-CN"/>
        </w:rPr>
      </w:pPr>
      <w:r>
        <w:rPr>
          <w:rFonts w:hint="eastAsia"/>
          <w:lang w:val="en-US" w:eastAsia="zh-CN"/>
        </w:rPr>
        <w:t>项目经理设置评标准备基本信息，包括评标组长、是否远程异地评标以及专家、招标人代表评标节点设置，设置完成后，即可开启评标。</w:t>
      </w:r>
    </w:p>
    <w:p w14:paraId="221DB5BE">
      <w:pPr>
        <w:pStyle w:val="3"/>
        <w:numPr>
          <w:ilvl w:val="2"/>
          <w:numId w:val="1"/>
        </w:numPr>
        <w:bidi w:val="0"/>
        <w:ind w:left="0" w:leftChars="0" w:firstLine="402" w:firstLineChars="0"/>
        <w:rPr>
          <w:rFonts w:hint="default"/>
          <w:lang w:val="en-US" w:eastAsia="zh-CN"/>
        </w:rPr>
      </w:pPr>
      <w:bookmarkStart w:id="68" w:name="_Toc18320"/>
      <w:bookmarkStart w:id="69" w:name="_Toc5864"/>
      <w:r>
        <w:rPr>
          <w:rFonts w:hint="eastAsia"/>
          <w:lang w:val="en-US" w:eastAsia="zh-CN"/>
        </w:rPr>
        <w:t>评标大厅</w:t>
      </w:r>
      <w:bookmarkEnd w:id="68"/>
      <w:bookmarkEnd w:id="69"/>
    </w:p>
    <w:p w14:paraId="366D0286">
      <w:pPr>
        <w:pStyle w:val="4"/>
        <w:numPr>
          <w:ilvl w:val="0"/>
          <w:numId w:val="3"/>
        </w:numPr>
        <w:bidi w:val="0"/>
        <w:ind w:left="420" w:leftChars="0" w:hanging="420" w:firstLineChars="0"/>
        <w:rPr>
          <w:rFonts w:hint="eastAsia"/>
          <w:lang w:val="en-US" w:eastAsia="zh-CN"/>
        </w:rPr>
      </w:pPr>
      <w:bookmarkStart w:id="70" w:name="_Toc29805"/>
      <w:bookmarkStart w:id="71" w:name="_Toc17136"/>
      <w:r>
        <w:rPr>
          <w:rFonts w:hint="eastAsia"/>
          <w:lang w:val="en-US" w:eastAsia="zh-CN"/>
        </w:rPr>
        <w:t>进入评标</w:t>
      </w:r>
      <w:bookmarkEnd w:id="70"/>
      <w:bookmarkEnd w:id="71"/>
    </w:p>
    <w:p w14:paraId="29829888">
      <w:pPr>
        <w:spacing w:line="360" w:lineRule="auto"/>
        <w:ind w:firstLine="480" w:firstLineChars="200"/>
        <w:rPr>
          <w:rFonts w:hint="eastAsia" w:eastAsia="仿宋"/>
          <w:lang w:val="en-US" w:eastAsia="zh-CN"/>
        </w:rPr>
      </w:pPr>
      <w:r>
        <w:rPr>
          <w:rFonts w:hint="eastAsia"/>
        </w:rPr>
        <w:t>在设置完成评委会，评标时间达到后项目经理可进入评标大厅在专家进行签到后正式开始评标</w:t>
      </w:r>
      <w:r>
        <w:rPr>
          <w:rFonts w:hint="eastAsia"/>
          <w:lang w:eastAsia="zh-CN"/>
        </w:rPr>
        <w:t>。</w:t>
      </w:r>
    </w:p>
    <w:p w14:paraId="475491B2">
      <w:pPr>
        <w:rPr>
          <w:rFonts w:hint="eastAsia"/>
          <w:lang w:val="en-US" w:eastAsia="zh-CN"/>
        </w:rPr>
      </w:pPr>
    </w:p>
    <w:p w14:paraId="11A9EBD2">
      <w:pPr>
        <w:jc w:val="center"/>
      </w:pPr>
      <w:r>
        <w:drawing>
          <wp:inline distT="0" distB="0" distL="114300" distR="114300">
            <wp:extent cx="1567180" cy="2129155"/>
            <wp:effectExtent l="0" t="0" r="4445" b="4445"/>
            <wp:docPr id="67"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23"/>
                    <pic:cNvPicPr>
                      <a:picLocks noChangeAspect="1"/>
                    </pic:cNvPicPr>
                  </pic:nvPicPr>
                  <pic:blipFill>
                    <a:blip r:embed="rId76"/>
                    <a:stretch>
                      <a:fillRect/>
                    </a:stretch>
                  </pic:blipFill>
                  <pic:spPr>
                    <a:xfrm>
                      <a:off x="0" y="0"/>
                      <a:ext cx="1567180" cy="2129155"/>
                    </a:xfrm>
                    <a:prstGeom prst="rect">
                      <a:avLst/>
                    </a:prstGeom>
                    <a:noFill/>
                    <a:ln>
                      <a:noFill/>
                    </a:ln>
                  </pic:spPr>
                </pic:pic>
              </a:graphicData>
            </a:graphic>
          </wp:inline>
        </w:drawing>
      </w:r>
    </w:p>
    <w:p w14:paraId="75140821">
      <w:pPr>
        <w:jc w:val="center"/>
      </w:pPr>
      <w:r>
        <w:drawing>
          <wp:inline distT="0" distB="0" distL="114300" distR="114300">
            <wp:extent cx="5264785" cy="2366645"/>
            <wp:effectExtent l="0" t="0" r="2540" b="5080"/>
            <wp:docPr id="68"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24"/>
                    <pic:cNvPicPr>
                      <a:picLocks noChangeAspect="1"/>
                    </pic:cNvPicPr>
                  </pic:nvPicPr>
                  <pic:blipFill>
                    <a:blip r:embed="rId77"/>
                    <a:stretch>
                      <a:fillRect/>
                    </a:stretch>
                  </pic:blipFill>
                  <pic:spPr>
                    <a:xfrm>
                      <a:off x="0" y="0"/>
                      <a:ext cx="5264785" cy="2366645"/>
                    </a:xfrm>
                    <a:prstGeom prst="rect">
                      <a:avLst/>
                    </a:prstGeom>
                    <a:noFill/>
                    <a:ln>
                      <a:noFill/>
                    </a:ln>
                  </pic:spPr>
                </pic:pic>
              </a:graphicData>
            </a:graphic>
          </wp:inline>
        </w:drawing>
      </w:r>
    </w:p>
    <w:p w14:paraId="66CDA728">
      <w:pPr>
        <w:jc w:val="center"/>
      </w:pPr>
      <w:r>
        <w:drawing>
          <wp:inline distT="0" distB="0" distL="114300" distR="114300">
            <wp:extent cx="5264785" cy="2575560"/>
            <wp:effectExtent l="0" t="0" r="2540" b="5715"/>
            <wp:docPr id="69"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25"/>
                    <pic:cNvPicPr>
                      <a:picLocks noChangeAspect="1"/>
                    </pic:cNvPicPr>
                  </pic:nvPicPr>
                  <pic:blipFill>
                    <a:blip r:embed="rId78"/>
                    <a:stretch>
                      <a:fillRect/>
                    </a:stretch>
                  </pic:blipFill>
                  <pic:spPr>
                    <a:xfrm>
                      <a:off x="0" y="0"/>
                      <a:ext cx="5264785" cy="2575560"/>
                    </a:xfrm>
                    <a:prstGeom prst="rect">
                      <a:avLst/>
                    </a:prstGeom>
                    <a:noFill/>
                    <a:ln>
                      <a:noFill/>
                    </a:ln>
                  </pic:spPr>
                </pic:pic>
              </a:graphicData>
            </a:graphic>
          </wp:inline>
        </w:drawing>
      </w:r>
    </w:p>
    <w:p w14:paraId="7F16803C">
      <w:pPr>
        <w:jc w:val="center"/>
        <w:rPr>
          <w:rFonts w:hint="eastAsia" w:ascii="仿宋" w:hAnsi="仿宋" w:eastAsia="仿宋" w:cs="仿宋"/>
          <w:lang w:val="en-US" w:eastAsia="zh-CN"/>
        </w:rPr>
      </w:pPr>
      <w:r>
        <w:rPr>
          <w:rFonts w:hint="eastAsia"/>
          <w:lang w:val="en-US" w:eastAsia="zh-CN"/>
        </w:rPr>
        <w:t>进入评标图</w:t>
      </w:r>
      <w:r>
        <w:rPr>
          <w:rFonts w:hint="eastAsia" w:ascii="仿宋" w:hAnsi="仿宋" w:eastAsia="仿宋" w:cs="仿宋"/>
          <w:lang w:val="en-US" w:eastAsia="zh-CN"/>
        </w:rPr>
        <w:t>_1</w:t>
      </w:r>
    </w:p>
    <w:p w14:paraId="11505EF5">
      <w:pPr>
        <w:spacing w:line="360" w:lineRule="auto"/>
        <w:ind w:firstLine="480" w:firstLineChars="200"/>
        <w:rPr>
          <w:rFonts w:hint="eastAsia" w:eastAsia="仿宋"/>
          <w:lang w:eastAsia="zh-CN"/>
        </w:rPr>
      </w:pPr>
      <w:r>
        <w:rPr>
          <w:rFonts w:hint="eastAsia"/>
        </w:rPr>
        <w:t>显示项目名称与评标标段，多标段时可点击查看标段名称</w:t>
      </w:r>
      <w:r>
        <w:rPr>
          <w:rFonts w:hint="eastAsia"/>
          <w:lang w:eastAsia="zh-CN"/>
        </w:rPr>
        <w:t>；</w:t>
      </w:r>
    </w:p>
    <w:p w14:paraId="110AC00E">
      <w:pPr>
        <w:spacing w:line="360" w:lineRule="auto"/>
        <w:ind w:firstLine="480" w:firstLineChars="200"/>
        <w:rPr>
          <w:rFonts w:hint="eastAsia" w:eastAsia="仿宋"/>
          <w:lang w:eastAsia="zh-CN"/>
        </w:rPr>
      </w:pPr>
      <w:r>
        <w:rPr>
          <w:rFonts w:hint="eastAsia"/>
        </w:rPr>
        <w:t>点击【对比表】可录入线下表单</w:t>
      </w:r>
      <w:r>
        <w:rPr>
          <w:rFonts w:hint="eastAsia"/>
          <w:lang w:eastAsia="zh-CN"/>
        </w:rPr>
        <w:t>；</w:t>
      </w:r>
    </w:p>
    <w:p w14:paraId="50C04E21">
      <w:pPr>
        <w:spacing w:line="360" w:lineRule="auto"/>
        <w:ind w:firstLine="480" w:firstLineChars="200"/>
        <w:rPr>
          <w:rFonts w:hint="eastAsia" w:eastAsia="仿宋"/>
          <w:lang w:eastAsia="zh-CN"/>
        </w:rPr>
      </w:pPr>
      <w:r>
        <w:rPr>
          <w:rFonts w:hint="eastAsia"/>
        </w:rPr>
        <w:t>点击【其他操作】可进行评标暂停，恢复评标和终止评标与“查看开标记录表”操作</w:t>
      </w:r>
      <w:r>
        <w:rPr>
          <w:rFonts w:hint="eastAsia"/>
          <w:lang w:eastAsia="zh-CN"/>
        </w:rPr>
        <w:t>；</w:t>
      </w:r>
    </w:p>
    <w:p w14:paraId="5485A5DB">
      <w:pPr>
        <w:spacing w:line="360" w:lineRule="auto"/>
        <w:ind w:firstLine="480" w:firstLineChars="200"/>
        <w:rPr>
          <w:rFonts w:hint="eastAsia" w:eastAsia="仿宋"/>
          <w:lang w:eastAsia="zh-CN"/>
        </w:rPr>
      </w:pPr>
      <w:r>
        <w:rPr>
          <w:rFonts w:hint="eastAsia"/>
        </w:rPr>
        <w:t>点击【评标】进入评标打分界面</w:t>
      </w:r>
      <w:r>
        <w:rPr>
          <w:rFonts w:hint="eastAsia"/>
          <w:lang w:eastAsia="zh-CN"/>
        </w:rPr>
        <w:t>；</w:t>
      </w:r>
    </w:p>
    <w:p w14:paraId="63447CD6">
      <w:pPr>
        <w:spacing w:line="360" w:lineRule="auto"/>
        <w:ind w:firstLine="480" w:firstLineChars="200"/>
        <w:rPr>
          <w:rFonts w:hint="eastAsia" w:eastAsia="仿宋"/>
          <w:lang w:val="en-US" w:eastAsia="zh-CN"/>
        </w:rPr>
      </w:pPr>
      <w:r>
        <w:rPr>
          <w:rFonts w:hint="eastAsia"/>
        </w:rPr>
        <w:t>显示评标阶段状态（绿色表示此评标阶段已完成，黄色表示正在进行</w:t>
      </w:r>
      <w:r>
        <w:rPr>
          <w:rFonts w:hint="eastAsia"/>
          <w:lang w:val="en-US" w:eastAsia="zh-CN"/>
        </w:rPr>
        <w:t>,</w:t>
      </w:r>
      <w:r>
        <w:rPr>
          <w:rFonts w:hint="eastAsia"/>
        </w:rPr>
        <w:t>灰色表示未开始）</w:t>
      </w:r>
      <w:r>
        <w:rPr>
          <w:rFonts w:hint="eastAsia"/>
          <w:lang w:eastAsia="zh-CN"/>
        </w:rPr>
        <w:t>。</w:t>
      </w:r>
    </w:p>
    <w:p w14:paraId="1FD704B1">
      <w:pPr>
        <w:pStyle w:val="4"/>
        <w:numPr>
          <w:ilvl w:val="0"/>
          <w:numId w:val="3"/>
        </w:numPr>
        <w:bidi w:val="0"/>
        <w:ind w:left="420" w:leftChars="0" w:hanging="420" w:firstLineChars="0"/>
        <w:rPr>
          <w:rFonts w:hint="default"/>
          <w:lang w:val="en-US" w:eastAsia="zh-CN"/>
        </w:rPr>
      </w:pPr>
      <w:bookmarkStart w:id="72" w:name="_Toc21834"/>
      <w:bookmarkStart w:id="73" w:name="_Toc1566"/>
      <w:r>
        <w:rPr>
          <w:rFonts w:hint="eastAsia"/>
          <w:lang w:val="en-US" w:eastAsia="zh-CN"/>
        </w:rPr>
        <w:t>汇总打分界</w:t>
      </w:r>
      <w:bookmarkStart w:id="74" w:name="_Toc74782894"/>
      <w:r>
        <w:rPr>
          <w:rFonts w:hint="eastAsia"/>
          <w:lang w:val="en-US" w:eastAsia="zh-CN"/>
        </w:rPr>
        <w:t>面</w:t>
      </w:r>
      <w:bookmarkEnd w:id="72"/>
      <w:bookmarkEnd w:id="73"/>
    </w:p>
    <w:p w14:paraId="6A8503DE">
      <w:pPr>
        <w:spacing w:line="360" w:lineRule="auto"/>
        <w:ind w:firstLine="482" w:firstLineChars="200"/>
        <w:rPr>
          <w:rFonts w:hint="default"/>
          <w:b/>
          <w:bCs/>
          <w:i/>
          <w:iCs/>
          <w:lang w:val="en-US" w:eastAsia="zh-CN"/>
        </w:rPr>
      </w:pPr>
      <w:r>
        <w:rPr>
          <w:rFonts w:hint="eastAsia"/>
          <w:b/>
          <w:bCs/>
          <w:i/>
          <w:iCs/>
          <w:lang w:val="en-US" w:eastAsia="zh-CN"/>
        </w:rPr>
        <w:t>汇总打分见《专家/招标人代表操作手册》。</w:t>
      </w:r>
    </w:p>
    <w:p w14:paraId="2BB5EA60">
      <w:pPr>
        <w:pStyle w:val="4"/>
        <w:numPr>
          <w:ilvl w:val="0"/>
          <w:numId w:val="3"/>
        </w:numPr>
        <w:bidi w:val="0"/>
        <w:ind w:left="420" w:leftChars="0" w:hanging="420" w:firstLineChars="0"/>
        <w:rPr>
          <w:rFonts w:hint="eastAsia"/>
          <w:lang w:val="en-US" w:eastAsia="zh-CN"/>
        </w:rPr>
      </w:pPr>
      <w:bookmarkStart w:id="75" w:name="_Toc4866"/>
      <w:bookmarkStart w:id="76" w:name="_Toc13688"/>
      <w:r>
        <w:rPr>
          <w:rFonts w:hint="eastAsia"/>
          <w:lang w:val="en-US" w:eastAsia="zh-CN"/>
        </w:rPr>
        <w:t>评标结果汇总</w:t>
      </w:r>
      <w:bookmarkEnd w:id="75"/>
      <w:bookmarkEnd w:id="76"/>
    </w:p>
    <w:p w14:paraId="1AA27EC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ascii="仿宋" w:hAnsi="仿宋" w:cs="仿宋"/>
          <w:sz w:val="24"/>
          <w:szCs w:val="24"/>
          <w:lang w:val="en-US" w:eastAsia="zh-CN"/>
        </w:rPr>
      </w:pPr>
      <w:r>
        <w:rPr>
          <w:rFonts w:hint="eastAsia" w:ascii="仿宋" w:hAnsi="仿宋" w:cs="仿宋"/>
          <w:sz w:val="24"/>
          <w:szCs w:val="24"/>
          <w:lang w:val="en-US" w:eastAsia="zh-CN"/>
        </w:rPr>
        <w:t>打分结束后，组长和项目经理可进行评标汇总，如（评标结果汇总_1）.</w:t>
      </w:r>
    </w:p>
    <w:p w14:paraId="18F68B1B">
      <w:r>
        <w:drawing>
          <wp:inline distT="0" distB="0" distL="114300" distR="114300">
            <wp:extent cx="5264785" cy="1973580"/>
            <wp:effectExtent l="0" t="0" r="2540" b="7620"/>
            <wp:docPr id="7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17"/>
                    <pic:cNvPicPr>
                      <a:picLocks noChangeAspect="1"/>
                    </pic:cNvPicPr>
                  </pic:nvPicPr>
                  <pic:blipFill>
                    <a:blip r:embed="rId79"/>
                    <a:stretch>
                      <a:fillRect/>
                    </a:stretch>
                  </pic:blipFill>
                  <pic:spPr>
                    <a:xfrm>
                      <a:off x="0" y="0"/>
                      <a:ext cx="5264785" cy="1973580"/>
                    </a:xfrm>
                    <a:prstGeom prst="rect">
                      <a:avLst/>
                    </a:prstGeom>
                    <a:noFill/>
                    <a:ln>
                      <a:noFill/>
                    </a:ln>
                  </pic:spPr>
                </pic:pic>
              </a:graphicData>
            </a:graphic>
          </wp:inline>
        </w:drawing>
      </w:r>
    </w:p>
    <w:p w14:paraId="4DD538B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center"/>
        <w:textAlignment w:val="auto"/>
        <w:rPr>
          <w:rFonts w:hint="eastAsia"/>
          <w:lang w:val="en-US" w:eastAsia="zh-CN"/>
        </w:rPr>
      </w:pPr>
      <w:r>
        <w:rPr>
          <w:rFonts w:hint="eastAsia" w:ascii="仿宋" w:hAnsi="仿宋" w:cs="仿宋"/>
          <w:sz w:val="24"/>
          <w:szCs w:val="24"/>
          <w:lang w:val="en-US" w:eastAsia="zh-CN"/>
        </w:rPr>
        <w:t>评标结果汇总图_1</w:t>
      </w:r>
    </w:p>
    <w:p w14:paraId="3FE7071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ascii="仿宋" w:hAnsi="仿宋" w:cs="仿宋"/>
          <w:sz w:val="24"/>
          <w:szCs w:val="24"/>
          <w:lang w:val="en-US" w:eastAsia="zh-CN"/>
        </w:rPr>
      </w:pPr>
      <w:r>
        <w:rPr>
          <w:rFonts w:hint="eastAsia" w:ascii="仿宋" w:hAnsi="仿宋" w:cs="仿宋"/>
          <w:sz w:val="24"/>
          <w:szCs w:val="24"/>
          <w:lang w:val="en-US" w:eastAsia="zh-CN"/>
        </w:rPr>
        <w:t>【确认汇总结果后】，可生成【评标表格/报告】。</w:t>
      </w:r>
    </w:p>
    <w:p w14:paraId="34342D86">
      <w:pPr>
        <w:pStyle w:val="4"/>
        <w:numPr>
          <w:ilvl w:val="0"/>
          <w:numId w:val="3"/>
        </w:numPr>
        <w:bidi w:val="0"/>
        <w:ind w:left="420" w:leftChars="0" w:hanging="420" w:firstLineChars="0"/>
        <w:rPr>
          <w:rFonts w:hint="default"/>
          <w:lang w:val="en-US" w:eastAsia="zh-CN"/>
        </w:rPr>
      </w:pPr>
      <w:bookmarkStart w:id="77" w:name="_Toc13536"/>
      <w:bookmarkStart w:id="78" w:name="_Toc4269"/>
      <w:r>
        <w:rPr>
          <w:rFonts w:hint="eastAsia"/>
          <w:lang w:val="en-US" w:eastAsia="zh-CN"/>
        </w:rPr>
        <w:t>评标结果查看</w:t>
      </w:r>
      <w:bookmarkEnd w:id="77"/>
      <w:bookmarkEnd w:id="78"/>
    </w:p>
    <w:p w14:paraId="5B3D8A6F">
      <w:pPr>
        <w:spacing w:line="360" w:lineRule="auto"/>
        <w:ind w:firstLine="480" w:firstLineChars="200"/>
        <w:rPr>
          <w:rFonts w:hint="default"/>
          <w:lang w:val="en-US" w:eastAsia="zh-CN"/>
        </w:rPr>
      </w:pPr>
      <w:r>
        <w:rPr>
          <w:rFonts w:hint="eastAsia"/>
        </w:rPr>
        <w:t>评标结束后项目经理可以查看结果详情</w:t>
      </w:r>
      <w:r>
        <w:rPr>
          <w:rFonts w:hint="eastAsia"/>
          <w:lang w:eastAsia="zh-CN"/>
        </w:rPr>
        <w:t>，</w:t>
      </w:r>
      <w:r>
        <w:rPr>
          <w:rFonts w:hint="eastAsia"/>
          <w:lang w:val="en-US" w:eastAsia="zh-CN"/>
        </w:rPr>
        <w:t>如（评标结果查看图</w:t>
      </w:r>
      <w:r>
        <w:rPr>
          <w:rFonts w:hint="eastAsia" w:ascii="仿宋" w:hAnsi="仿宋" w:eastAsia="仿宋" w:cs="仿宋"/>
          <w:lang w:val="en-US" w:eastAsia="zh-CN"/>
        </w:rPr>
        <w:t>_1）</w:t>
      </w:r>
      <w:r>
        <w:rPr>
          <w:rFonts w:hint="eastAsia"/>
          <w:lang w:eastAsia="zh-CN"/>
        </w:rPr>
        <w:t>。</w:t>
      </w:r>
    </w:p>
    <w:p w14:paraId="4BCDF5A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pPr>
      <w:r>
        <w:drawing>
          <wp:inline distT="0" distB="0" distL="114300" distR="114300">
            <wp:extent cx="5264785" cy="1989455"/>
            <wp:effectExtent l="0" t="0" r="2540" b="1270"/>
            <wp:docPr id="76"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30"/>
                    <pic:cNvPicPr>
                      <a:picLocks noChangeAspect="1"/>
                    </pic:cNvPicPr>
                  </pic:nvPicPr>
                  <pic:blipFill>
                    <a:blip r:embed="rId80"/>
                    <a:stretch>
                      <a:fillRect/>
                    </a:stretch>
                  </pic:blipFill>
                  <pic:spPr>
                    <a:xfrm>
                      <a:off x="0" y="0"/>
                      <a:ext cx="5264785" cy="1989455"/>
                    </a:xfrm>
                    <a:prstGeom prst="rect">
                      <a:avLst/>
                    </a:prstGeom>
                    <a:noFill/>
                    <a:ln>
                      <a:noFill/>
                    </a:ln>
                  </pic:spPr>
                </pic:pic>
              </a:graphicData>
            </a:graphic>
          </wp:inline>
        </w:drawing>
      </w:r>
    </w:p>
    <w:p w14:paraId="1A8CDCE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lang w:val="en-US" w:eastAsia="zh-CN"/>
        </w:rPr>
      </w:pPr>
      <w:r>
        <w:rPr>
          <w:rFonts w:hint="eastAsia"/>
          <w:lang w:val="en-US" w:eastAsia="zh-CN"/>
        </w:rPr>
        <w:t>评标结果查看图</w:t>
      </w:r>
      <w:r>
        <w:rPr>
          <w:rFonts w:hint="eastAsia" w:ascii="仿宋" w:hAnsi="仿宋" w:eastAsia="仿宋" w:cs="仿宋"/>
          <w:lang w:val="en-US" w:eastAsia="zh-CN"/>
        </w:rPr>
        <w:t>_1</w:t>
      </w:r>
    </w:p>
    <w:p w14:paraId="7C465108">
      <w:pPr>
        <w:pStyle w:val="4"/>
        <w:numPr>
          <w:ilvl w:val="0"/>
          <w:numId w:val="3"/>
        </w:numPr>
        <w:bidi w:val="0"/>
        <w:ind w:left="420" w:leftChars="0" w:hanging="420" w:firstLineChars="0"/>
        <w:rPr>
          <w:rFonts w:hint="eastAsia"/>
          <w:lang w:val="en-US" w:eastAsia="zh-CN"/>
        </w:rPr>
      </w:pPr>
      <w:bookmarkStart w:id="79" w:name="_Toc2660"/>
      <w:bookmarkStart w:id="80" w:name="_Toc1907"/>
      <w:r>
        <w:rPr>
          <w:rFonts w:hint="eastAsia"/>
          <w:lang w:val="en-US" w:eastAsia="zh-CN"/>
        </w:rPr>
        <w:t>评标表格/报告</w:t>
      </w:r>
      <w:bookmarkEnd w:id="74"/>
      <w:bookmarkEnd w:id="79"/>
      <w:bookmarkEnd w:id="80"/>
    </w:p>
    <w:p w14:paraId="61C542F3">
      <w:r>
        <w:drawing>
          <wp:inline distT="0" distB="0" distL="114300" distR="114300">
            <wp:extent cx="5264785" cy="1940560"/>
            <wp:effectExtent l="0" t="0" r="2540" b="2540"/>
            <wp:docPr id="72"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26"/>
                    <pic:cNvPicPr>
                      <a:picLocks noChangeAspect="1"/>
                    </pic:cNvPicPr>
                  </pic:nvPicPr>
                  <pic:blipFill>
                    <a:blip r:embed="rId81"/>
                    <a:stretch>
                      <a:fillRect/>
                    </a:stretch>
                  </pic:blipFill>
                  <pic:spPr>
                    <a:xfrm>
                      <a:off x="0" y="0"/>
                      <a:ext cx="5264785" cy="1940560"/>
                    </a:xfrm>
                    <a:prstGeom prst="rect">
                      <a:avLst/>
                    </a:prstGeom>
                    <a:noFill/>
                    <a:ln>
                      <a:noFill/>
                    </a:ln>
                  </pic:spPr>
                </pic:pic>
              </a:graphicData>
            </a:graphic>
          </wp:inline>
        </w:drawing>
      </w:r>
    </w:p>
    <w:p w14:paraId="36A61C5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center"/>
        <w:textAlignment w:val="auto"/>
        <w:rPr>
          <w:rFonts w:hint="eastAsia"/>
          <w:lang w:val="en-US" w:eastAsia="zh-CN"/>
        </w:rPr>
      </w:pPr>
      <w:r>
        <w:rPr>
          <w:rFonts w:hint="eastAsia" w:ascii="仿宋" w:hAnsi="仿宋" w:cs="仿宋"/>
          <w:sz w:val="24"/>
          <w:szCs w:val="24"/>
          <w:lang w:val="en-US" w:eastAsia="zh-CN"/>
        </w:rPr>
        <w:t>评标表格/报告图_1</w:t>
      </w:r>
    </w:p>
    <w:p w14:paraId="61BA32D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ascii="仿宋" w:hAnsi="仿宋" w:cs="仿宋"/>
          <w:sz w:val="24"/>
          <w:szCs w:val="24"/>
          <w:lang w:val="en-US" w:eastAsia="zh-CN"/>
        </w:rPr>
      </w:pPr>
      <w:r>
        <w:rPr>
          <w:rFonts w:hint="eastAsia" w:ascii="仿宋" w:hAnsi="仿宋" w:cs="仿宋"/>
          <w:sz w:val="24"/>
          <w:szCs w:val="24"/>
          <w:lang w:val="en-US" w:eastAsia="zh-CN"/>
        </w:rPr>
        <w:t>可关联多标段操作；</w:t>
      </w:r>
    </w:p>
    <w:p w14:paraId="6CB8B0B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ascii="仿宋" w:hAnsi="仿宋" w:cs="仿宋"/>
          <w:sz w:val="24"/>
          <w:szCs w:val="24"/>
          <w:lang w:val="en-US" w:eastAsia="zh-CN"/>
        </w:rPr>
      </w:pPr>
      <w:r>
        <w:rPr>
          <w:rFonts w:hint="eastAsia" w:ascii="仿宋" w:hAnsi="仿宋" w:cs="仿宋"/>
          <w:sz w:val="24"/>
          <w:szCs w:val="24"/>
          <w:lang w:val="en-US" w:eastAsia="zh-CN"/>
        </w:rPr>
        <w:t>可选择上传“评标表格/报告”，也可按照平台内置模板点击“生成文件生成”，点击【生效】即成功生成。</w:t>
      </w:r>
    </w:p>
    <w:p w14:paraId="37AD1B0B">
      <w:pPr>
        <w:pStyle w:val="4"/>
        <w:numPr>
          <w:ilvl w:val="0"/>
          <w:numId w:val="3"/>
        </w:numPr>
        <w:bidi w:val="0"/>
        <w:ind w:left="420" w:leftChars="0" w:hanging="420" w:firstLineChars="0"/>
        <w:rPr>
          <w:rFonts w:hint="default"/>
          <w:lang w:val="en-US" w:eastAsia="zh-CN"/>
        </w:rPr>
      </w:pPr>
      <w:bookmarkStart w:id="81" w:name="_Toc13288"/>
      <w:bookmarkStart w:id="82" w:name="_Toc32094"/>
      <w:r>
        <w:rPr>
          <w:rFonts w:hint="eastAsia"/>
          <w:lang w:val="en-US" w:eastAsia="zh-CN"/>
        </w:rPr>
        <w:t>签名</w:t>
      </w:r>
      <w:bookmarkEnd w:id="81"/>
      <w:bookmarkEnd w:id="82"/>
    </w:p>
    <w:p w14:paraId="55D0BF23">
      <w:pPr>
        <w:jc w:val="center"/>
      </w:pPr>
      <w:r>
        <w:drawing>
          <wp:inline distT="0" distB="0" distL="114300" distR="114300">
            <wp:extent cx="4789170" cy="1297940"/>
            <wp:effectExtent l="0" t="0" r="1905" b="6985"/>
            <wp:docPr id="73"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27"/>
                    <pic:cNvPicPr>
                      <a:picLocks noChangeAspect="1"/>
                    </pic:cNvPicPr>
                  </pic:nvPicPr>
                  <pic:blipFill>
                    <a:blip r:embed="rId82"/>
                    <a:stretch>
                      <a:fillRect/>
                    </a:stretch>
                  </pic:blipFill>
                  <pic:spPr>
                    <a:xfrm>
                      <a:off x="0" y="0"/>
                      <a:ext cx="4789170" cy="1297940"/>
                    </a:xfrm>
                    <a:prstGeom prst="rect">
                      <a:avLst/>
                    </a:prstGeom>
                    <a:noFill/>
                    <a:ln>
                      <a:noFill/>
                    </a:ln>
                  </pic:spPr>
                </pic:pic>
              </a:graphicData>
            </a:graphic>
          </wp:inline>
        </w:drawing>
      </w:r>
    </w:p>
    <w:p w14:paraId="231AA18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center"/>
        <w:textAlignment w:val="auto"/>
        <w:rPr>
          <w:rFonts w:hint="eastAsia" w:ascii="仿宋" w:hAnsi="仿宋" w:cs="仿宋"/>
          <w:sz w:val="24"/>
          <w:szCs w:val="24"/>
          <w:lang w:val="en-US" w:eastAsia="zh-CN"/>
        </w:rPr>
      </w:pPr>
      <w:r>
        <w:rPr>
          <w:rFonts w:hint="eastAsia" w:ascii="仿宋" w:hAnsi="仿宋" w:cs="仿宋"/>
          <w:sz w:val="24"/>
          <w:szCs w:val="24"/>
          <w:lang w:val="en-US" w:eastAsia="zh-CN"/>
        </w:rPr>
        <w:t>签名图_1</w:t>
      </w:r>
    </w:p>
    <w:p w14:paraId="23AB827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ascii="仿宋" w:hAnsi="仿宋" w:cs="仿宋"/>
          <w:sz w:val="24"/>
          <w:szCs w:val="24"/>
          <w:lang w:val="en-US" w:eastAsia="zh-CN"/>
        </w:rPr>
      </w:pPr>
      <w:r>
        <w:rPr>
          <w:rFonts w:hint="eastAsia" w:ascii="仿宋" w:hAnsi="仿宋" w:cs="仿宋"/>
          <w:sz w:val="24"/>
          <w:szCs w:val="24"/>
          <w:lang w:val="en-US" w:eastAsia="zh-CN"/>
        </w:rPr>
        <w:t>选择签名方式后，下发签名（线下签名需要上传签名文件），专家完成签名后，项目经理点击【结束签名】，如（签名图_2）；</w:t>
      </w:r>
    </w:p>
    <w:p w14:paraId="29AD73E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center"/>
        <w:textAlignment w:val="auto"/>
      </w:pPr>
      <w:r>
        <w:drawing>
          <wp:inline distT="0" distB="0" distL="114300" distR="114300">
            <wp:extent cx="5264785" cy="1216025"/>
            <wp:effectExtent l="0" t="0" r="2540" b="3175"/>
            <wp:docPr id="74"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28"/>
                    <pic:cNvPicPr>
                      <a:picLocks noChangeAspect="1"/>
                    </pic:cNvPicPr>
                  </pic:nvPicPr>
                  <pic:blipFill>
                    <a:blip r:embed="rId83"/>
                    <a:stretch>
                      <a:fillRect/>
                    </a:stretch>
                  </pic:blipFill>
                  <pic:spPr>
                    <a:xfrm>
                      <a:off x="0" y="0"/>
                      <a:ext cx="5264785" cy="1216025"/>
                    </a:xfrm>
                    <a:prstGeom prst="rect">
                      <a:avLst/>
                    </a:prstGeom>
                    <a:noFill/>
                    <a:ln>
                      <a:noFill/>
                    </a:ln>
                  </pic:spPr>
                </pic:pic>
              </a:graphicData>
            </a:graphic>
          </wp:inline>
        </w:drawing>
      </w:r>
    </w:p>
    <w:p w14:paraId="3BCFB52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center"/>
        <w:textAlignment w:val="auto"/>
        <w:rPr>
          <w:rFonts w:hint="eastAsia" w:ascii="仿宋" w:hAnsi="仿宋" w:cs="仿宋"/>
          <w:sz w:val="24"/>
          <w:szCs w:val="24"/>
          <w:lang w:val="en-US" w:eastAsia="zh-CN"/>
        </w:rPr>
      </w:pPr>
      <w:r>
        <w:rPr>
          <w:rFonts w:hint="eastAsia" w:ascii="仿宋" w:hAnsi="仿宋" w:cs="仿宋"/>
          <w:sz w:val="24"/>
          <w:szCs w:val="24"/>
          <w:lang w:val="en-US" w:eastAsia="zh-CN"/>
        </w:rPr>
        <w:t>签名图_2</w:t>
      </w:r>
    </w:p>
    <w:p w14:paraId="3BC882C4">
      <w:pPr>
        <w:pStyle w:val="4"/>
        <w:numPr>
          <w:ilvl w:val="0"/>
          <w:numId w:val="3"/>
        </w:numPr>
        <w:bidi w:val="0"/>
        <w:ind w:left="420" w:leftChars="0" w:hanging="420" w:firstLineChars="0"/>
        <w:rPr>
          <w:rFonts w:hint="default"/>
          <w:lang w:val="en-US" w:eastAsia="zh-CN"/>
        </w:rPr>
      </w:pPr>
      <w:bookmarkStart w:id="83" w:name="_Toc26334"/>
      <w:bookmarkStart w:id="84" w:name="_Toc29332"/>
      <w:r>
        <w:rPr>
          <w:rFonts w:hint="eastAsia"/>
          <w:lang w:val="en-US" w:eastAsia="zh-CN"/>
        </w:rPr>
        <w:t>评标结束</w:t>
      </w:r>
      <w:bookmarkEnd w:id="83"/>
      <w:bookmarkEnd w:id="84"/>
    </w:p>
    <w:p w14:paraId="09916E5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ascii="仿宋" w:hAnsi="仿宋" w:cs="仿宋"/>
          <w:sz w:val="24"/>
          <w:szCs w:val="24"/>
          <w:lang w:val="en-US" w:eastAsia="zh-CN"/>
        </w:rPr>
      </w:pPr>
      <w:r>
        <w:rPr>
          <w:rFonts w:hint="eastAsia" w:ascii="仿宋" w:hAnsi="仿宋" w:cs="仿宋"/>
          <w:sz w:val="24"/>
          <w:szCs w:val="24"/>
          <w:lang w:val="en-US" w:eastAsia="zh-CN"/>
        </w:rPr>
        <w:t>评标大厅操作均已完成，可点击【结束】按钮，结束大厅，如（评标结束图_1）。</w:t>
      </w:r>
    </w:p>
    <w:p w14:paraId="311F1CF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center"/>
        <w:textAlignment w:val="auto"/>
      </w:pPr>
      <w:r>
        <w:drawing>
          <wp:inline distT="0" distB="0" distL="114300" distR="114300">
            <wp:extent cx="5264785" cy="2491740"/>
            <wp:effectExtent l="0" t="0" r="2540" b="3810"/>
            <wp:docPr id="75"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29"/>
                    <pic:cNvPicPr>
                      <a:picLocks noChangeAspect="1"/>
                    </pic:cNvPicPr>
                  </pic:nvPicPr>
                  <pic:blipFill>
                    <a:blip r:embed="rId84"/>
                    <a:stretch>
                      <a:fillRect/>
                    </a:stretch>
                  </pic:blipFill>
                  <pic:spPr>
                    <a:xfrm>
                      <a:off x="0" y="0"/>
                      <a:ext cx="5264785" cy="2491740"/>
                    </a:xfrm>
                    <a:prstGeom prst="rect">
                      <a:avLst/>
                    </a:prstGeom>
                    <a:noFill/>
                    <a:ln>
                      <a:noFill/>
                    </a:ln>
                  </pic:spPr>
                </pic:pic>
              </a:graphicData>
            </a:graphic>
          </wp:inline>
        </w:drawing>
      </w:r>
    </w:p>
    <w:p w14:paraId="75F36E5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center"/>
        <w:textAlignment w:val="auto"/>
        <w:rPr>
          <w:rFonts w:hint="default"/>
          <w:lang w:val="en-US" w:eastAsia="zh-CN"/>
        </w:rPr>
      </w:pPr>
      <w:r>
        <w:rPr>
          <w:rFonts w:hint="eastAsia" w:ascii="仿宋" w:hAnsi="仿宋" w:cs="仿宋"/>
          <w:sz w:val="24"/>
          <w:szCs w:val="24"/>
          <w:lang w:val="en-US" w:eastAsia="zh-CN"/>
        </w:rPr>
        <w:t>评标结束图_1</w:t>
      </w:r>
    </w:p>
    <w:p w14:paraId="482C5FC8">
      <w:pPr>
        <w:pStyle w:val="3"/>
        <w:numPr>
          <w:ilvl w:val="1"/>
          <w:numId w:val="1"/>
        </w:numPr>
        <w:bidi w:val="0"/>
        <w:rPr>
          <w:rFonts w:hint="default"/>
          <w:lang w:val="en-US" w:eastAsia="zh-CN"/>
        </w:rPr>
      </w:pPr>
      <w:bookmarkStart w:id="85" w:name="_Toc30313"/>
      <w:bookmarkStart w:id="86" w:name="_Toc7421"/>
      <w:r>
        <w:rPr>
          <w:rFonts w:hint="eastAsia"/>
          <w:lang w:val="en-US" w:eastAsia="zh-CN"/>
        </w:rPr>
        <w:t>定标</w:t>
      </w:r>
      <w:bookmarkEnd w:id="85"/>
      <w:bookmarkEnd w:id="86"/>
    </w:p>
    <w:p w14:paraId="5842A243">
      <w:pPr>
        <w:pStyle w:val="3"/>
        <w:numPr>
          <w:ilvl w:val="2"/>
          <w:numId w:val="1"/>
        </w:numPr>
        <w:bidi w:val="0"/>
        <w:ind w:left="0" w:leftChars="0" w:firstLine="402" w:firstLineChars="0"/>
        <w:rPr>
          <w:rFonts w:hint="default"/>
          <w:lang w:val="en-US" w:eastAsia="zh-CN"/>
        </w:rPr>
      </w:pPr>
      <w:bookmarkStart w:id="87" w:name="_Toc27059"/>
      <w:bookmarkStart w:id="88" w:name="_Toc4817"/>
      <w:r>
        <w:rPr>
          <w:rFonts w:hint="eastAsia"/>
          <w:lang w:val="en-US" w:eastAsia="zh-CN"/>
        </w:rPr>
        <w:t>中标候选人公示编辑</w:t>
      </w:r>
      <w:bookmarkEnd w:id="87"/>
      <w:bookmarkEnd w:id="88"/>
    </w:p>
    <w:p w14:paraId="55122B5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项目经理于主控台点击【中标候选人公示编辑】，页面即可跳转至中标候选人公示编辑页面，见（中标候选人公示编辑</w:t>
      </w:r>
      <w:r>
        <w:rPr>
          <w:rFonts w:hint="eastAsia" w:asciiTheme="minorEastAsia" w:hAnsiTheme="minorEastAsia" w:eastAsiaTheme="minorEastAsia" w:cstheme="minorEastAsia"/>
          <w:sz w:val="24"/>
          <w:szCs w:val="24"/>
          <w:lang w:val="en-US" w:eastAsia="zh-CN"/>
        </w:rPr>
        <w:t>图_1</w:t>
      </w:r>
      <w:r>
        <w:rPr>
          <w:rFonts w:hint="eastAsia"/>
          <w:sz w:val="24"/>
          <w:szCs w:val="24"/>
          <w:lang w:val="en-US" w:eastAsia="zh-CN"/>
        </w:rPr>
        <w:t>）。</w:t>
      </w:r>
    </w:p>
    <w:p w14:paraId="6F3C8DF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pPr>
      <w:r>
        <w:drawing>
          <wp:inline distT="0" distB="0" distL="114300" distR="114300">
            <wp:extent cx="5273675" cy="2396490"/>
            <wp:effectExtent l="0" t="0" r="3175" b="3810"/>
            <wp:docPr id="139"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36"/>
                    <pic:cNvPicPr>
                      <a:picLocks noChangeAspect="1"/>
                    </pic:cNvPicPr>
                  </pic:nvPicPr>
                  <pic:blipFill>
                    <a:blip r:embed="rId85"/>
                    <a:stretch>
                      <a:fillRect/>
                    </a:stretch>
                  </pic:blipFill>
                  <pic:spPr>
                    <a:xfrm>
                      <a:off x="0" y="0"/>
                      <a:ext cx="5273675" cy="2396490"/>
                    </a:xfrm>
                    <a:prstGeom prst="rect">
                      <a:avLst/>
                    </a:prstGeom>
                    <a:noFill/>
                    <a:ln>
                      <a:noFill/>
                    </a:ln>
                  </pic:spPr>
                </pic:pic>
              </a:graphicData>
            </a:graphic>
          </wp:inline>
        </w:drawing>
      </w:r>
      <w:r>
        <w:drawing>
          <wp:inline distT="0" distB="0" distL="114300" distR="114300">
            <wp:extent cx="5272405" cy="2065655"/>
            <wp:effectExtent l="0" t="0" r="4445" b="1270"/>
            <wp:docPr id="140"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37"/>
                    <pic:cNvPicPr>
                      <a:picLocks noChangeAspect="1"/>
                    </pic:cNvPicPr>
                  </pic:nvPicPr>
                  <pic:blipFill>
                    <a:blip r:embed="rId86"/>
                    <a:stretch>
                      <a:fillRect/>
                    </a:stretch>
                  </pic:blipFill>
                  <pic:spPr>
                    <a:xfrm>
                      <a:off x="0" y="0"/>
                      <a:ext cx="5272405" cy="2065655"/>
                    </a:xfrm>
                    <a:prstGeom prst="rect">
                      <a:avLst/>
                    </a:prstGeom>
                    <a:noFill/>
                    <a:ln>
                      <a:noFill/>
                    </a:ln>
                  </pic:spPr>
                </pic:pic>
              </a:graphicData>
            </a:graphic>
          </wp:inline>
        </w:drawing>
      </w:r>
      <w:r>
        <w:drawing>
          <wp:inline distT="0" distB="0" distL="114300" distR="114300">
            <wp:extent cx="5264785" cy="2101215"/>
            <wp:effectExtent l="0" t="0" r="2540" b="3810"/>
            <wp:docPr id="141"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38"/>
                    <pic:cNvPicPr>
                      <a:picLocks noChangeAspect="1"/>
                    </pic:cNvPicPr>
                  </pic:nvPicPr>
                  <pic:blipFill>
                    <a:blip r:embed="rId87"/>
                    <a:stretch>
                      <a:fillRect/>
                    </a:stretch>
                  </pic:blipFill>
                  <pic:spPr>
                    <a:xfrm>
                      <a:off x="0" y="0"/>
                      <a:ext cx="5264785" cy="2101215"/>
                    </a:xfrm>
                    <a:prstGeom prst="rect">
                      <a:avLst/>
                    </a:prstGeom>
                    <a:noFill/>
                    <a:ln>
                      <a:noFill/>
                    </a:ln>
                  </pic:spPr>
                </pic:pic>
              </a:graphicData>
            </a:graphic>
          </wp:inline>
        </w:drawing>
      </w:r>
    </w:p>
    <w:p w14:paraId="29C1008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sz w:val="24"/>
          <w:szCs w:val="24"/>
          <w:lang w:val="en-US" w:eastAsia="zh-CN"/>
        </w:rPr>
      </w:pPr>
      <w:r>
        <w:rPr>
          <w:rFonts w:hint="eastAsia"/>
          <w:sz w:val="24"/>
          <w:szCs w:val="24"/>
          <w:lang w:val="en-US" w:eastAsia="zh-CN"/>
        </w:rPr>
        <w:t>中标候选人公示编辑</w:t>
      </w:r>
      <w:r>
        <w:rPr>
          <w:rFonts w:hint="eastAsia" w:asciiTheme="minorEastAsia" w:hAnsiTheme="minorEastAsia" w:eastAsiaTheme="minorEastAsia" w:cstheme="minorEastAsia"/>
          <w:sz w:val="24"/>
          <w:szCs w:val="24"/>
          <w:lang w:val="en-US" w:eastAsia="zh-CN"/>
        </w:rPr>
        <w:t>图_1</w:t>
      </w:r>
    </w:p>
    <w:p w14:paraId="2E550F4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中标候选人公示编辑节点可跳过，跳过后，直接进入到“确定中标人”页面，见（确定中标人</w:t>
      </w:r>
      <w:r>
        <w:rPr>
          <w:rFonts w:hint="eastAsia" w:asciiTheme="minorEastAsia" w:hAnsiTheme="minorEastAsia" w:eastAsiaTheme="minorEastAsia" w:cstheme="minorEastAsia"/>
          <w:sz w:val="24"/>
          <w:szCs w:val="24"/>
          <w:lang w:val="en-US" w:eastAsia="zh-CN"/>
        </w:rPr>
        <w:t>图_1</w:t>
      </w:r>
      <w:r>
        <w:rPr>
          <w:rFonts w:hint="eastAsia"/>
          <w:sz w:val="24"/>
          <w:szCs w:val="24"/>
          <w:lang w:val="en-US" w:eastAsia="zh-CN"/>
        </w:rPr>
        <w:t>）；</w:t>
      </w:r>
    </w:p>
    <w:p w14:paraId="4D96D1A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项目经理填写页面相应要求信息，若选择发布“中国招标投标公共服务平台”则需上传签章文件，操作方式同公告编辑一致；</w:t>
      </w:r>
    </w:p>
    <w:p w14:paraId="359C2E5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sz w:val="24"/>
          <w:szCs w:val="24"/>
          <w:lang w:val="en-US" w:eastAsia="zh-CN"/>
        </w:rPr>
      </w:pPr>
      <w:r>
        <w:rPr>
          <w:rFonts w:hint="eastAsia"/>
          <w:sz w:val="24"/>
          <w:szCs w:val="24"/>
          <w:lang w:val="en-US" w:eastAsia="zh-CN"/>
        </w:rPr>
        <w:t>项目经理选择审批通过后自动发布，则不需要进行发布操作，发布操作见（中标候选人公示发布</w:t>
      </w:r>
      <w:r>
        <w:rPr>
          <w:rFonts w:hint="eastAsia" w:asciiTheme="minorEastAsia" w:hAnsiTheme="minorEastAsia" w:eastAsiaTheme="minorEastAsia" w:cstheme="minorEastAsia"/>
          <w:sz w:val="24"/>
          <w:szCs w:val="24"/>
          <w:lang w:val="en-US" w:eastAsia="zh-CN"/>
        </w:rPr>
        <w:t>图_1</w:t>
      </w:r>
      <w:r>
        <w:rPr>
          <w:rFonts w:hint="eastAsia"/>
          <w:sz w:val="24"/>
          <w:szCs w:val="24"/>
          <w:lang w:val="en-US" w:eastAsia="zh-CN"/>
        </w:rPr>
        <w:t>），审批通过后节点状态更新为“中标候选人公示查看”同样见（中标候选人公示查看</w:t>
      </w:r>
      <w:r>
        <w:rPr>
          <w:rFonts w:hint="eastAsia" w:asciiTheme="minorEastAsia" w:hAnsiTheme="minorEastAsia" w:eastAsiaTheme="minorEastAsia" w:cstheme="minorEastAsia"/>
          <w:sz w:val="24"/>
          <w:szCs w:val="24"/>
          <w:lang w:val="en-US" w:eastAsia="zh-CN"/>
        </w:rPr>
        <w:t>图_1</w:t>
      </w:r>
      <w:r>
        <w:rPr>
          <w:rFonts w:hint="eastAsia"/>
          <w:sz w:val="24"/>
          <w:szCs w:val="24"/>
          <w:lang w:val="en-US" w:eastAsia="zh-CN"/>
        </w:rPr>
        <w:t>）。</w:t>
      </w:r>
    </w:p>
    <w:p w14:paraId="4DE0A76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pPr>
      <w:r>
        <w:drawing>
          <wp:inline distT="0" distB="0" distL="114300" distR="114300">
            <wp:extent cx="4642485" cy="1880235"/>
            <wp:effectExtent l="0" t="0" r="5715" b="5715"/>
            <wp:docPr id="143"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40"/>
                    <pic:cNvPicPr>
                      <a:picLocks noChangeAspect="1"/>
                    </pic:cNvPicPr>
                  </pic:nvPicPr>
                  <pic:blipFill>
                    <a:blip r:embed="rId88"/>
                    <a:stretch>
                      <a:fillRect/>
                    </a:stretch>
                  </pic:blipFill>
                  <pic:spPr>
                    <a:xfrm>
                      <a:off x="0" y="0"/>
                      <a:ext cx="4642485" cy="1880235"/>
                    </a:xfrm>
                    <a:prstGeom prst="rect">
                      <a:avLst/>
                    </a:prstGeom>
                    <a:noFill/>
                    <a:ln>
                      <a:noFill/>
                    </a:ln>
                  </pic:spPr>
                </pic:pic>
              </a:graphicData>
            </a:graphic>
          </wp:inline>
        </w:drawing>
      </w:r>
    </w:p>
    <w:p w14:paraId="7AFD79F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lang w:val="en-US" w:eastAsia="zh-CN"/>
        </w:rPr>
      </w:pPr>
      <w:r>
        <w:rPr>
          <w:rFonts w:hint="eastAsia"/>
          <w:sz w:val="24"/>
          <w:szCs w:val="24"/>
          <w:lang w:val="en-US" w:eastAsia="zh-CN"/>
        </w:rPr>
        <w:t>中标候选人公示发布</w:t>
      </w:r>
      <w:r>
        <w:rPr>
          <w:rFonts w:hint="eastAsia" w:asciiTheme="minorEastAsia" w:hAnsiTheme="minorEastAsia" w:eastAsiaTheme="minorEastAsia" w:cstheme="minorEastAsia"/>
          <w:sz w:val="24"/>
          <w:szCs w:val="24"/>
          <w:lang w:val="en-US" w:eastAsia="zh-CN"/>
        </w:rPr>
        <w:t>图_1</w:t>
      </w:r>
    </w:p>
    <w:p w14:paraId="308871F7">
      <w:pPr>
        <w:pStyle w:val="3"/>
        <w:numPr>
          <w:ilvl w:val="2"/>
          <w:numId w:val="1"/>
        </w:numPr>
        <w:bidi w:val="0"/>
        <w:ind w:left="0" w:leftChars="0" w:firstLine="402" w:firstLineChars="0"/>
        <w:rPr>
          <w:rFonts w:hint="default"/>
          <w:lang w:val="en-US" w:eastAsia="zh-CN"/>
        </w:rPr>
      </w:pPr>
      <w:bookmarkStart w:id="89" w:name="_Toc6282"/>
      <w:bookmarkStart w:id="90" w:name="_Toc22680"/>
      <w:r>
        <w:rPr>
          <w:rFonts w:hint="eastAsia"/>
          <w:lang w:val="en-US" w:eastAsia="zh-CN"/>
        </w:rPr>
        <w:t>确定中标人</w:t>
      </w:r>
      <w:bookmarkEnd w:id="89"/>
      <w:bookmarkEnd w:id="90"/>
    </w:p>
    <w:p w14:paraId="0614B8F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lang w:val="en-US" w:eastAsia="zh-CN"/>
        </w:rPr>
      </w:pPr>
      <w:r>
        <w:rPr>
          <w:rFonts w:hint="eastAsia"/>
          <w:sz w:val="24"/>
          <w:szCs w:val="24"/>
          <w:lang w:val="en-US" w:eastAsia="zh-CN"/>
        </w:rPr>
        <w:t>项目经理于主控台点击【确定中标人】，页面即可跳转至确定中标人编辑页面，见（确定中标人</w:t>
      </w:r>
      <w:r>
        <w:rPr>
          <w:rFonts w:hint="eastAsia" w:asciiTheme="minorEastAsia" w:hAnsiTheme="minorEastAsia" w:eastAsiaTheme="minorEastAsia" w:cstheme="minorEastAsia"/>
          <w:sz w:val="24"/>
          <w:szCs w:val="24"/>
          <w:lang w:val="en-US" w:eastAsia="zh-CN"/>
        </w:rPr>
        <w:t>图_1</w:t>
      </w:r>
      <w:r>
        <w:rPr>
          <w:rFonts w:hint="eastAsia"/>
          <w:sz w:val="24"/>
          <w:szCs w:val="24"/>
          <w:lang w:val="en-US" w:eastAsia="zh-CN"/>
        </w:rPr>
        <w:t>）。</w:t>
      </w:r>
    </w:p>
    <w:p w14:paraId="722D4712">
      <w:r>
        <w:drawing>
          <wp:inline distT="0" distB="0" distL="114300" distR="114300">
            <wp:extent cx="5270500" cy="1649095"/>
            <wp:effectExtent l="0" t="0" r="6350" b="8255"/>
            <wp:docPr id="144"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41"/>
                    <pic:cNvPicPr>
                      <a:picLocks noChangeAspect="1"/>
                    </pic:cNvPicPr>
                  </pic:nvPicPr>
                  <pic:blipFill>
                    <a:blip r:embed="rId89"/>
                    <a:stretch>
                      <a:fillRect/>
                    </a:stretch>
                  </pic:blipFill>
                  <pic:spPr>
                    <a:xfrm>
                      <a:off x="0" y="0"/>
                      <a:ext cx="5270500" cy="1649095"/>
                    </a:xfrm>
                    <a:prstGeom prst="rect">
                      <a:avLst/>
                    </a:prstGeom>
                    <a:noFill/>
                    <a:ln>
                      <a:noFill/>
                    </a:ln>
                  </pic:spPr>
                </pic:pic>
              </a:graphicData>
            </a:graphic>
          </wp:inline>
        </w:drawing>
      </w:r>
    </w:p>
    <w:p w14:paraId="075B658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sz w:val="24"/>
          <w:szCs w:val="24"/>
          <w:lang w:val="en-US" w:eastAsia="zh-CN"/>
        </w:rPr>
      </w:pPr>
      <w:r>
        <w:rPr>
          <w:rFonts w:hint="eastAsia"/>
          <w:sz w:val="24"/>
          <w:szCs w:val="24"/>
          <w:lang w:val="en-US" w:eastAsia="zh-CN"/>
        </w:rPr>
        <w:t>确定中标人</w:t>
      </w:r>
      <w:r>
        <w:rPr>
          <w:rFonts w:hint="eastAsia" w:asciiTheme="minorEastAsia" w:hAnsiTheme="minorEastAsia" w:eastAsiaTheme="minorEastAsia" w:cstheme="minorEastAsia"/>
          <w:sz w:val="24"/>
          <w:szCs w:val="24"/>
          <w:lang w:val="en-US" w:eastAsia="zh-CN"/>
        </w:rPr>
        <w:t>图_1</w:t>
      </w:r>
    </w:p>
    <w:p w14:paraId="768A255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多标段项目可以添加标段后，联合提交审批，审批通过后，节点状态更新为“确定中标人查看”，见（确定中标人查看</w:t>
      </w:r>
      <w:r>
        <w:rPr>
          <w:rFonts w:hint="eastAsia" w:asciiTheme="minorEastAsia" w:hAnsiTheme="minorEastAsia" w:eastAsiaTheme="minorEastAsia" w:cstheme="minorEastAsia"/>
          <w:sz w:val="24"/>
          <w:szCs w:val="24"/>
          <w:lang w:val="en-US" w:eastAsia="zh-CN"/>
        </w:rPr>
        <w:t>图_1</w:t>
      </w:r>
      <w:r>
        <w:rPr>
          <w:rFonts w:hint="eastAsia"/>
          <w:sz w:val="24"/>
          <w:szCs w:val="24"/>
          <w:lang w:val="en-US" w:eastAsia="zh-CN"/>
        </w:rPr>
        <w:t>）。</w:t>
      </w:r>
    </w:p>
    <w:p w14:paraId="7A31B2A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pPr>
      <w:r>
        <w:drawing>
          <wp:inline distT="0" distB="0" distL="114300" distR="114300">
            <wp:extent cx="5269865" cy="1976755"/>
            <wp:effectExtent l="0" t="0" r="6985" b="4445"/>
            <wp:docPr id="145"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42"/>
                    <pic:cNvPicPr>
                      <a:picLocks noChangeAspect="1"/>
                    </pic:cNvPicPr>
                  </pic:nvPicPr>
                  <pic:blipFill>
                    <a:blip r:embed="rId90"/>
                    <a:stretch>
                      <a:fillRect/>
                    </a:stretch>
                  </pic:blipFill>
                  <pic:spPr>
                    <a:xfrm>
                      <a:off x="0" y="0"/>
                      <a:ext cx="5269865" cy="1976755"/>
                    </a:xfrm>
                    <a:prstGeom prst="rect">
                      <a:avLst/>
                    </a:prstGeom>
                    <a:noFill/>
                    <a:ln>
                      <a:noFill/>
                    </a:ln>
                  </pic:spPr>
                </pic:pic>
              </a:graphicData>
            </a:graphic>
          </wp:inline>
        </w:drawing>
      </w:r>
    </w:p>
    <w:p w14:paraId="3EE05C2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lang w:val="en-US" w:eastAsia="zh-CN"/>
        </w:rPr>
      </w:pPr>
      <w:r>
        <w:rPr>
          <w:rFonts w:hint="eastAsia"/>
          <w:sz w:val="24"/>
          <w:szCs w:val="24"/>
          <w:lang w:val="en-US" w:eastAsia="zh-CN"/>
        </w:rPr>
        <w:t>确定中标人查看</w:t>
      </w:r>
      <w:r>
        <w:rPr>
          <w:rFonts w:hint="eastAsia" w:asciiTheme="minorEastAsia" w:hAnsiTheme="minorEastAsia" w:eastAsiaTheme="minorEastAsia" w:cstheme="minorEastAsia"/>
          <w:sz w:val="24"/>
          <w:szCs w:val="24"/>
          <w:lang w:val="en-US" w:eastAsia="zh-CN"/>
        </w:rPr>
        <w:t>图_1</w:t>
      </w:r>
    </w:p>
    <w:p w14:paraId="7AEA168F">
      <w:pPr>
        <w:pStyle w:val="3"/>
        <w:numPr>
          <w:ilvl w:val="2"/>
          <w:numId w:val="1"/>
        </w:numPr>
        <w:bidi w:val="0"/>
        <w:ind w:left="0" w:leftChars="0" w:firstLine="402" w:firstLineChars="0"/>
        <w:rPr>
          <w:rFonts w:hint="default"/>
          <w:lang w:val="en-US" w:eastAsia="zh-CN"/>
        </w:rPr>
      </w:pPr>
      <w:bookmarkStart w:id="91" w:name="_Toc26259"/>
      <w:bookmarkStart w:id="92" w:name="_Toc15914"/>
      <w:r>
        <w:rPr>
          <w:rFonts w:hint="eastAsia"/>
          <w:lang w:val="en-US" w:eastAsia="zh-CN"/>
        </w:rPr>
        <w:t>中标结果公告编辑</w:t>
      </w:r>
      <w:bookmarkEnd w:id="91"/>
      <w:bookmarkEnd w:id="92"/>
    </w:p>
    <w:p w14:paraId="525045A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lang w:val="en-US" w:eastAsia="zh-CN"/>
        </w:rPr>
      </w:pPr>
      <w:r>
        <w:rPr>
          <w:rFonts w:hint="eastAsia"/>
          <w:sz w:val="24"/>
          <w:szCs w:val="24"/>
          <w:lang w:val="en-US" w:eastAsia="zh-CN"/>
        </w:rPr>
        <w:t>项目经理于主控台点击【中标结果公告编辑】，页面即可跳转至中标结果公告编辑页面，见（中标结果公告</w:t>
      </w:r>
      <w:r>
        <w:rPr>
          <w:rFonts w:hint="eastAsia" w:asciiTheme="minorEastAsia" w:hAnsiTheme="minorEastAsia" w:eastAsiaTheme="minorEastAsia" w:cstheme="minorEastAsia"/>
          <w:sz w:val="24"/>
          <w:szCs w:val="24"/>
          <w:lang w:val="en-US" w:eastAsia="zh-CN"/>
        </w:rPr>
        <w:t>图_1</w:t>
      </w:r>
      <w:r>
        <w:rPr>
          <w:rFonts w:hint="eastAsia"/>
          <w:sz w:val="24"/>
          <w:szCs w:val="24"/>
          <w:lang w:val="en-US" w:eastAsia="zh-CN"/>
        </w:rPr>
        <w:t>）。</w:t>
      </w:r>
    </w:p>
    <w:p w14:paraId="7FE9D412">
      <w:pPr>
        <w:rPr>
          <w:rFonts w:hint="default"/>
          <w:lang w:val="en-US" w:eastAsia="zh-CN"/>
        </w:rPr>
      </w:pPr>
    </w:p>
    <w:p w14:paraId="3299B3E5">
      <w:r>
        <w:drawing>
          <wp:inline distT="0" distB="0" distL="114300" distR="114300">
            <wp:extent cx="5262880" cy="2017395"/>
            <wp:effectExtent l="0" t="0" r="4445" b="1905"/>
            <wp:docPr id="146"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43"/>
                    <pic:cNvPicPr>
                      <a:picLocks noChangeAspect="1"/>
                    </pic:cNvPicPr>
                  </pic:nvPicPr>
                  <pic:blipFill>
                    <a:blip r:embed="rId91"/>
                    <a:stretch>
                      <a:fillRect/>
                    </a:stretch>
                  </pic:blipFill>
                  <pic:spPr>
                    <a:xfrm>
                      <a:off x="0" y="0"/>
                      <a:ext cx="5262880" cy="2017395"/>
                    </a:xfrm>
                    <a:prstGeom prst="rect">
                      <a:avLst/>
                    </a:prstGeom>
                    <a:noFill/>
                    <a:ln>
                      <a:noFill/>
                    </a:ln>
                  </pic:spPr>
                </pic:pic>
              </a:graphicData>
            </a:graphic>
          </wp:inline>
        </w:drawing>
      </w:r>
      <w:r>
        <w:drawing>
          <wp:inline distT="0" distB="0" distL="114300" distR="114300">
            <wp:extent cx="5264150" cy="2070100"/>
            <wp:effectExtent l="0" t="0" r="3175" b="6350"/>
            <wp:docPr id="147"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44"/>
                    <pic:cNvPicPr>
                      <a:picLocks noChangeAspect="1"/>
                    </pic:cNvPicPr>
                  </pic:nvPicPr>
                  <pic:blipFill>
                    <a:blip r:embed="rId92"/>
                    <a:stretch>
                      <a:fillRect/>
                    </a:stretch>
                  </pic:blipFill>
                  <pic:spPr>
                    <a:xfrm>
                      <a:off x="0" y="0"/>
                      <a:ext cx="5264150" cy="2070100"/>
                    </a:xfrm>
                    <a:prstGeom prst="rect">
                      <a:avLst/>
                    </a:prstGeom>
                    <a:noFill/>
                    <a:ln>
                      <a:noFill/>
                    </a:ln>
                  </pic:spPr>
                </pic:pic>
              </a:graphicData>
            </a:graphic>
          </wp:inline>
        </w:drawing>
      </w:r>
      <w:r>
        <w:drawing>
          <wp:inline distT="0" distB="0" distL="114300" distR="114300">
            <wp:extent cx="5269865" cy="1959610"/>
            <wp:effectExtent l="0" t="0" r="6985" b="2540"/>
            <wp:docPr id="148"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45"/>
                    <pic:cNvPicPr>
                      <a:picLocks noChangeAspect="1"/>
                    </pic:cNvPicPr>
                  </pic:nvPicPr>
                  <pic:blipFill>
                    <a:blip r:embed="rId93"/>
                    <a:stretch>
                      <a:fillRect/>
                    </a:stretch>
                  </pic:blipFill>
                  <pic:spPr>
                    <a:xfrm>
                      <a:off x="0" y="0"/>
                      <a:ext cx="5269865" cy="1959610"/>
                    </a:xfrm>
                    <a:prstGeom prst="rect">
                      <a:avLst/>
                    </a:prstGeom>
                    <a:noFill/>
                    <a:ln>
                      <a:noFill/>
                    </a:ln>
                  </pic:spPr>
                </pic:pic>
              </a:graphicData>
            </a:graphic>
          </wp:inline>
        </w:drawing>
      </w:r>
    </w:p>
    <w:p w14:paraId="2CCBCED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sz w:val="24"/>
          <w:szCs w:val="24"/>
          <w:lang w:val="en-US" w:eastAsia="zh-CN"/>
        </w:rPr>
      </w:pPr>
      <w:r>
        <w:rPr>
          <w:rFonts w:hint="eastAsia"/>
          <w:sz w:val="24"/>
          <w:szCs w:val="24"/>
          <w:lang w:val="en-US" w:eastAsia="zh-CN"/>
        </w:rPr>
        <w:t>中标结果公告</w:t>
      </w:r>
      <w:r>
        <w:rPr>
          <w:rFonts w:hint="eastAsia" w:asciiTheme="minorEastAsia" w:hAnsiTheme="minorEastAsia" w:eastAsiaTheme="minorEastAsia" w:cstheme="minorEastAsia"/>
          <w:sz w:val="24"/>
          <w:szCs w:val="24"/>
          <w:lang w:val="en-US" w:eastAsia="zh-CN"/>
        </w:rPr>
        <w:t>图_1</w:t>
      </w:r>
    </w:p>
    <w:p w14:paraId="2FC9CA2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中标结果公告编辑节点可跳过，跳过后，直接进入到“中标结果通知书编辑”页面，见（中标结果公告</w:t>
      </w:r>
      <w:r>
        <w:rPr>
          <w:rFonts w:hint="eastAsia" w:asciiTheme="minorEastAsia" w:hAnsiTheme="minorEastAsia" w:eastAsiaTheme="minorEastAsia" w:cstheme="minorEastAsia"/>
          <w:sz w:val="24"/>
          <w:szCs w:val="24"/>
          <w:lang w:val="en-US" w:eastAsia="zh-CN"/>
        </w:rPr>
        <w:t>图_1</w:t>
      </w:r>
      <w:r>
        <w:rPr>
          <w:rFonts w:hint="eastAsia"/>
          <w:sz w:val="24"/>
          <w:szCs w:val="24"/>
          <w:lang w:val="en-US" w:eastAsia="zh-CN"/>
        </w:rPr>
        <w:t>）；</w:t>
      </w:r>
    </w:p>
    <w:p w14:paraId="3B5027F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项目经理填写页面相应要求信息，若选择发布“中国招标投标公共服务平台”则需上传签章文件，操作方式同公告编辑一致；</w:t>
      </w:r>
    </w:p>
    <w:p w14:paraId="1515FE5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项目经理选择审批通过后自动发布，则不需要进行发布操作，发布操作见（中标结果公告发布</w:t>
      </w:r>
      <w:r>
        <w:rPr>
          <w:rFonts w:hint="eastAsia" w:asciiTheme="minorEastAsia" w:hAnsiTheme="minorEastAsia" w:eastAsiaTheme="minorEastAsia" w:cstheme="minorEastAsia"/>
          <w:sz w:val="24"/>
          <w:szCs w:val="24"/>
          <w:lang w:val="en-US" w:eastAsia="zh-CN"/>
        </w:rPr>
        <w:t>图_1</w:t>
      </w:r>
      <w:r>
        <w:rPr>
          <w:rFonts w:hint="eastAsia"/>
          <w:sz w:val="24"/>
          <w:szCs w:val="24"/>
          <w:lang w:val="en-US" w:eastAsia="zh-CN"/>
        </w:rPr>
        <w:t>），审批通过后节点状态更新为“中标结果公告查看”同样见（中标结果公告发布</w:t>
      </w:r>
      <w:r>
        <w:rPr>
          <w:rFonts w:hint="eastAsia" w:asciiTheme="minorEastAsia" w:hAnsiTheme="minorEastAsia" w:eastAsiaTheme="minorEastAsia" w:cstheme="minorEastAsia"/>
          <w:sz w:val="24"/>
          <w:szCs w:val="24"/>
          <w:lang w:val="en-US" w:eastAsia="zh-CN"/>
        </w:rPr>
        <w:t>图_1</w:t>
      </w:r>
      <w:r>
        <w:rPr>
          <w:rFonts w:hint="eastAsia"/>
          <w:sz w:val="24"/>
          <w:szCs w:val="24"/>
          <w:lang w:val="en-US" w:eastAsia="zh-CN"/>
        </w:rPr>
        <w:t>）。</w:t>
      </w:r>
    </w:p>
    <w:p w14:paraId="302399C0">
      <w:r>
        <w:drawing>
          <wp:inline distT="0" distB="0" distL="114300" distR="114300">
            <wp:extent cx="5271135" cy="1591310"/>
            <wp:effectExtent l="0" t="0" r="5715" b="8890"/>
            <wp:docPr id="150"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46"/>
                    <pic:cNvPicPr>
                      <a:picLocks noChangeAspect="1"/>
                    </pic:cNvPicPr>
                  </pic:nvPicPr>
                  <pic:blipFill>
                    <a:blip r:embed="rId94"/>
                    <a:stretch>
                      <a:fillRect/>
                    </a:stretch>
                  </pic:blipFill>
                  <pic:spPr>
                    <a:xfrm>
                      <a:off x="0" y="0"/>
                      <a:ext cx="5271135" cy="1591310"/>
                    </a:xfrm>
                    <a:prstGeom prst="rect">
                      <a:avLst/>
                    </a:prstGeom>
                    <a:noFill/>
                    <a:ln>
                      <a:noFill/>
                    </a:ln>
                  </pic:spPr>
                </pic:pic>
              </a:graphicData>
            </a:graphic>
          </wp:inline>
        </w:drawing>
      </w:r>
    </w:p>
    <w:p w14:paraId="3958C6A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sz w:val="24"/>
          <w:szCs w:val="24"/>
          <w:lang w:val="en-US" w:eastAsia="zh-CN"/>
        </w:rPr>
      </w:pPr>
      <w:r>
        <w:rPr>
          <w:rFonts w:hint="eastAsia"/>
          <w:sz w:val="24"/>
          <w:szCs w:val="24"/>
          <w:lang w:val="en-US" w:eastAsia="zh-CN"/>
        </w:rPr>
        <w:t>中标结果公告</w:t>
      </w:r>
      <w:r>
        <w:rPr>
          <w:rFonts w:hint="eastAsia" w:asciiTheme="minorEastAsia" w:hAnsiTheme="minorEastAsia" w:eastAsiaTheme="minorEastAsia" w:cstheme="minorEastAsia"/>
          <w:sz w:val="24"/>
          <w:szCs w:val="24"/>
          <w:lang w:val="en-US" w:eastAsia="zh-CN"/>
        </w:rPr>
        <w:t>图_1</w:t>
      </w:r>
    </w:p>
    <w:p w14:paraId="158D93E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sz w:val="24"/>
          <w:szCs w:val="24"/>
          <w:lang w:val="en-US" w:eastAsia="zh-CN"/>
        </w:rPr>
      </w:pPr>
      <w:r>
        <w:rPr>
          <w:rFonts w:hint="eastAsia"/>
          <w:sz w:val="24"/>
          <w:szCs w:val="24"/>
          <w:lang w:val="en-US" w:eastAsia="zh-CN"/>
        </w:rPr>
        <w:t>点击发布，中标结果公告发布。</w:t>
      </w:r>
    </w:p>
    <w:p w14:paraId="01BC8446">
      <w:pPr>
        <w:pStyle w:val="3"/>
        <w:numPr>
          <w:ilvl w:val="2"/>
          <w:numId w:val="1"/>
        </w:numPr>
        <w:bidi w:val="0"/>
        <w:ind w:left="0" w:leftChars="0" w:firstLine="402" w:firstLineChars="0"/>
        <w:rPr>
          <w:rFonts w:hint="default"/>
          <w:lang w:val="en-US" w:eastAsia="zh-CN"/>
        </w:rPr>
      </w:pPr>
      <w:bookmarkStart w:id="93" w:name="_Toc20153"/>
      <w:bookmarkStart w:id="94" w:name="_Toc8883"/>
      <w:r>
        <w:rPr>
          <w:rFonts w:hint="eastAsia"/>
          <w:lang w:val="en-US" w:eastAsia="zh-CN"/>
        </w:rPr>
        <w:t>中标结果通知书编辑</w:t>
      </w:r>
      <w:bookmarkEnd w:id="93"/>
      <w:bookmarkEnd w:id="94"/>
    </w:p>
    <w:p w14:paraId="5D78871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lang w:val="en-US" w:eastAsia="zh-CN"/>
        </w:rPr>
      </w:pPr>
      <w:r>
        <w:rPr>
          <w:rFonts w:hint="eastAsia"/>
          <w:sz w:val="24"/>
          <w:szCs w:val="24"/>
          <w:lang w:val="en-US" w:eastAsia="zh-CN"/>
        </w:rPr>
        <w:t>项目经理于主控台点击【中标结果通知书编辑】，页面即可跳转至中标结果通知书编辑页面，见（中标结果通知书编辑</w:t>
      </w:r>
      <w:r>
        <w:rPr>
          <w:rFonts w:hint="eastAsia" w:asciiTheme="minorEastAsia" w:hAnsiTheme="minorEastAsia" w:eastAsiaTheme="minorEastAsia" w:cstheme="minorEastAsia"/>
          <w:sz w:val="24"/>
          <w:szCs w:val="24"/>
          <w:lang w:val="en-US" w:eastAsia="zh-CN"/>
        </w:rPr>
        <w:t>图_1</w:t>
      </w:r>
      <w:r>
        <w:rPr>
          <w:rFonts w:hint="eastAsia"/>
          <w:sz w:val="24"/>
          <w:szCs w:val="24"/>
          <w:lang w:val="en-US" w:eastAsia="zh-CN"/>
        </w:rPr>
        <w:t>）。</w:t>
      </w:r>
    </w:p>
    <w:p w14:paraId="78E89BA7">
      <w:r>
        <w:drawing>
          <wp:inline distT="0" distB="0" distL="114300" distR="114300">
            <wp:extent cx="5269865" cy="2149475"/>
            <wp:effectExtent l="0" t="0" r="6985" b="3175"/>
            <wp:docPr id="151"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47"/>
                    <pic:cNvPicPr>
                      <a:picLocks noChangeAspect="1"/>
                    </pic:cNvPicPr>
                  </pic:nvPicPr>
                  <pic:blipFill>
                    <a:blip r:embed="rId95"/>
                    <a:stretch>
                      <a:fillRect/>
                    </a:stretch>
                  </pic:blipFill>
                  <pic:spPr>
                    <a:xfrm>
                      <a:off x="0" y="0"/>
                      <a:ext cx="5269865" cy="2149475"/>
                    </a:xfrm>
                    <a:prstGeom prst="rect">
                      <a:avLst/>
                    </a:prstGeom>
                    <a:noFill/>
                    <a:ln>
                      <a:noFill/>
                    </a:ln>
                  </pic:spPr>
                </pic:pic>
              </a:graphicData>
            </a:graphic>
          </wp:inline>
        </w:drawing>
      </w:r>
      <w:r>
        <w:drawing>
          <wp:inline distT="0" distB="0" distL="114300" distR="114300">
            <wp:extent cx="5267960" cy="620395"/>
            <wp:effectExtent l="0" t="0" r="8890" b="8255"/>
            <wp:docPr id="152"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48"/>
                    <pic:cNvPicPr>
                      <a:picLocks noChangeAspect="1"/>
                    </pic:cNvPicPr>
                  </pic:nvPicPr>
                  <pic:blipFill>
                    <a:blip r:embed="rId96"/>
                    <a:stretch>
                      <a:fillRect/>
                    </a:stretch>
                  </pic:blipFill>
                  <pic:spPr>
                    <a:xfrm>
                      <a:off x="0" y="0"/>
                      <a:ext cx="5267960" cy="620395"/>
                    </a:xfrm>
                    <a:prstGeom prst="rect">
                      <a:avLst/>
                    </a:prstGeom>
                    <a:noFill/>
                    <a:ln>
                      <a:noFill/>
                    </a:ln>
                  </pic:spPr>
                </pic:pic>
              </a:graphicData>
            </a:graphic>
          </wp:inline>
        </w:drawing>
      </w:r>
    </w:p>
    <w:p w14:paraId="1E571BA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sz w:val="24"/>
          <w:szCs w:val="24"/>
          <w:lang w:val="en-US" w:eastAsia="zh-CN"/>
        </w:rPr>
      </w:pPr>
      <w:r>
        <w:rPr>
          <w:rFonts w:hint="eastAsia"/>
          <w:sz w:val="24"/>
          <w:szCs w:val="24"/>
          <w:lang w:val="en-US" w:eastAsia="zh-CN"/>
        </w:rPr>
        <w:t>中标结果通知书编辑</w:t>
      </w:r>
      <w:r>
        <w:rPr>
          <w:rFonts w:hint="eastAsia" w:asciiTheme="minorEastAsia" w:hAnsiTheme="minorEastAsia" w:eastAsiaTheme="minorEastAsia" w:cstheme="minorEastAsia"/>
          <w:sz w:val="24"/>
          <w:szCs w:val="24"/>
          <w:lang w:val="en-US" w:eastAsia="zh-CN"/>
        </w:rPr>
        <w:t>图_1</w:t>
      </w:r>
    </w:p>
    <w:p w14:paraId="11857C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项目经理填写服务费信息，填写完成后点击保存；</w:t>
      </w:r>
    </w:p>
    <w:p w14:paraId="67EE7FC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中标通知书可单独、批量编辑通知书，也可单独上传文件，单独编制中标通知书见（中标结果通知书编辑</w:t>
      </w:r>
      <w:r>
        <w:rPr>
          <w:rFonts w:hint="eastAsia" w:asciiTheme="minorEastAsia" w:hAnsiTheme="minorEastAsia" w:eastAsiaTheme="minorEastAsia" w:cstheme="minorEastAsia"/>
          <w:sz w:val="24"/>
          <w:szCs w:val="24"/>
          <w:lang w:val="en-US" w:eastAsia="zh-CN"/>
        </w:rPr>
        <w:t>图_</w:t>
      </w:r>
      <w:r>
        <w:rPr>
          <w:rFonts w:hint="eastAsia" w:asciiTheme="minorEastAsia" w:hAnsiTheme="minorEastAsia" w:cstheme="minorEastAsia"/>
          <w:sz w:val="24"/>
          <w:szCs w:val="24"/>
          <w:lang w:val="en-US" w:eastAsia="zh-CN"/>
        </w:rPr>
        <w:t>2</w:t>
      </w:r>
      <w:r>
        <w:rPr>
          <w:rFonts w:hint="eastAsia"/>
          <w:sz w:val="24"/>
          <w:szCs w:val="24"/>
          <w:lang w:val="en-US" w:eastAsia="zh-CN"/>
        </w:rPr>
        <w:t>），批量编辑中标通知书见（中标结果通知书编辑</w:t>
      </w:r>
      <w:r>
        <w:rPr>
          <w:rFonts w:hint="eastAsia" w:asciiTheme="minorEastAsia" w:hAnsiTheme="minorEastAsia" w:eastAsiaTheme="minorEastAsia" w:cstheme="minorEastAsia"/>
          <w:sz w:val="24"/>
          <w:szCs w:val="24"/>
          <w:lang w:val="en-US" w:eastAsia="zh-CN"/>
        </w:rPr>
        <w:t>图_</w:t>
      </w:r>
      <w:r>
        <w:rPr>
          <w:rFonts w:hint="eastAsia" w:asciiTheme="minorEastAsia" w:hAnsiTheme="minorEastAsia" w:cstheme="minorEastAsia"/>
          <w:sz w:val="24"/>
          <w:szCs w:val="24"/>
          <w:lang w:val="en-US" w:eastAsia="zh-CN"/>
        </w:rPr>
        <w:t>3</w:t>
      </w:r>
      <w:r>
        <w:rPr>
          <w:rFonts w:hint="eastAsia"/>
          <w:sz w:val="24"/>
          <w:szCs w:val="24"/>
          <w:lang w:val="en-US" w:eastAsia="zh-CN"/>
        </w:rPr>
        <w:t>）。</w:t>
      </w:r>
    </w:p>
    <w:p w14:paraId="0BE68AD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sz w:val="24"/>
          <w:szCs w:val="24"/>
          <w:lang w:val="en-US" w:eastAsia="zh-CN"/>
        </w:rPr>
      </w:pPr>
      <w:r>
        <w:rPr>
          <w:rFonts w:hint="eastAsia"/>
          <w:sz w:val="24"/>
          <w:szCs w:val="24"/>
          <w:lang w:val="en-US" w:eastAsia="zh-CN"/>
        </w:rPr>
        <w:t>编制落标通知书见（中标结果通知书编辑</w:t>
      </w:r>
      <w:r>
        <w:rPr>
          <w:rFonts w:hint="eastAsia" w:asciiTheme="minorEastAsia" w:hAnsiTheme="minorEastAsia" w:eastAsiaTheme="minorEastAsia" w:cstheme="minorEastAsia"/>
          <w:sz w:val="24"/>
          <w:szCs w:val="24"/>
          <w:lang w:val="en-US" w:eastAsia="zh-CN"/>
        </w:rPr>
        <w:t>图_</w:t>
      </w:r>
      <w:r>
        <w:rPr>
          <w:rFonts w:hint="eastAsia" w:asciiTheme="minorEastAsia" w:hAnsiTheme="minorEastAsia" w:cstheme="minorEastAsia"/>
          <w:sz w:val="24"/>
          <w:szCs w:val="24"/>
          <w:lang w:val="en-US" w:eastAsia="zh-CN"/>
        </w:rPr>
        <w:t>4</w:t>
      </w:r>
      <w:r>
        <w:rPr>
          <w:rFonts w:hint="eastAsia"/>
          <w:sz w:val="24"/>
          <w:szCs w:val="24"/>
          <w:lang w:val="en-US" w:eastAsia="zh-CN"/>
        </w:rPr>
        <w:t>）。</w:t>
      </w:r>
    </w:p>
    <w:p w14:paraId="0965717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sz w:val="24"/>
          <w:szCs w:val="24"/>
          <w:lang w:val="en-US" w:eastAsia="zh-CN"/>
        </w:rPr>
      </w:pPr>
      <w:r>
        <w:drawing>
          <wp:inline distT="0" distB="0" distL="114300" distR="114300">
            <wp:extent cx="5267960" cy="1952625"/>
            <wp:effectExtent l="0" t="0" r="8890" b="0"/>
            <wp:docPr id="153"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49"/>
                    <pic:cNvPicPr>
                      <a:picLocks noChangeAspect="1"/>
                    </pic:cNvPicPr>
                  </pic:nvPicPr>
                  <pic:blipFill>
                    <a:blip r:embed="rId97"/>
                    <a:stretch>
                      <a:fillRect/>
                    </a:stretch>
                  </pic:blipFill>
                  <pic:spPr>
                    <a:xfrm>
                      <a:off x="0" y="0"/>
                      <a:ext cx="5267960" cy="1952625"/>
                    </a:xfrm>
                    <a:prstGeom prst="rect">
                      <a:avLst/>
                    </a:prstGeom>
                    <a:noFill/>
                    <a:ln>
                      <a:noFill/>
                    </a:ln>
                  </pic:spPr>
                </pic:pic>
              </a:graphicData>
            </a:graphic>
          </wp:inline>
        </w:drawing>
      </w:r>
    </w:p>
    <w:p w14:paraId="582B503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sz w:val="24"/>
          <w:szCs w:val="24"/>
          <w:lang w:val="en-US" w:eastAsia="zh-CN"/>
        </w:rPr>
      </w:pPr>
      <w:r>
        <w:rPr>
          <w:rFonts w:hint="eastAsia"/>
          <w:sz w:val="24"/>
          <w:szCs w:val="24"/>
          <w:lang w:val="en-US" w:eastAsia="zh-CN"/>
        </w:rPr>
        <w:t>中标结果通知书编辑</w:t>
      </w:r>
      <w:r>
        <w:rPr>
          <w:rFonts w:hint="eastAsia" w:asciiTheme="minorEastAsia" w:hAnsiTheme="minorEastAsia" w:eastAsiaTheme="minorEastAsia" w:cstheme="minorEastAsia"/>
          <w:sz w:val="24"/>
          <w:szCs w:val="24"/>
          <w:lang w:val="en-US" w:eastAsia="zh-CN"/>
        </w:rPr>
        <w:t>图_</w:t>
      </w:r>
      <w:r>
        <w:rPr>
          <w:rFonts w:hint="eastAsia" w:asciiTheme="minorEastAsia" w:hAnsiTheme="minorEastAsia" w:cstheme="minorEastAsia"/>
          <w:sz w:val="24"/>
          <w:szCs w:val="24"/>
          <w:lang w:val="en-US" w:eastAsia="zh-CN"/>
        </w:rPr>
        <w:t>2</w:t>
      </w:r>
    </w:p>
    <w:p w14:paraId="44C60E8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单独编制通知书，填写中标通知书相关信息，通知书文件可上传可生成，审批通过后，即可发布，发布见（中标结果通知书发布</w:t>
      </w:r>
      <w:r>
        <w:rPr>
          <w:rFonts w:hint="eastAsia" w:asciiTheme="minorEastAsia" w:hAnsiTheme="minorEastAsia" w:eastAsiaTheme="minorEastAsia" w:cstheme="minorEastAsia"/>
          <w:sz w:val="24"/>
          <w:szCs w:val="24"/>
          <w:lang w:val="en-US" w:eastAsia="zh-CN"/>
        </w:rPr>
        <w:t>图_</w:t>
      </w:r>
      <w:r>
        <w:rPr>
          <w:rFonts w:hint="eastAsia" w:asciiTheme="minorEastAsia" w:hAnsiTheme="minorEastAsia" w:cstheme="minorEastAsia"/>
          <w:sz w:val="24"/>
          <w:szCs w:val="24"/>
          <w:lang w:val="en-US" w:eastAsia="zh-CN"/>
        </w:rPr>
        <w:t>1</w:t>
      </w:r>
      <w:r>
        <w:rPr>
          <w:rFonts w:hint="eastAsia"/>
          <w:sz w:val="24"/>
          <w:szCs w:val="24"/>
          <w:lang w:val="en-US" w:eastAsia="zh-CN"/>
        </w:rPr>
        <w:t>）。</w:t>
      </w:r>
    </w:p>
    <w:p w14:paraId="3DDB735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pPr>
      <w:r>
        <w:drawing>
          <wp:inline distT="0" distB="0" distL="114300" distR="114300">
            <wp:extent cx="5267960" cy="1740535"/>
            <wp:effectExtent l="0" t="0" r="8890" b="2540"/>
            <wp:docPr id="154"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50"/>
                    <pic:cNvPicPr>
                      <a:picLocks noChangeAspect="1"/>
                    </pic:cNvPicPr>
                  </pic:nvPicPr>
                  <pic:blipFill>
                    <a:blip r:embed="rId98"/>
                    <a:stretch>
                      <a:fillRect/>
                    </a:stretch>
                  </pic:blipFill>
                  <pic:spPr>
                    <a:xfrm>
                      <a:off x="0" y="0"/>
                      <a:ext cx="5267960" cy="1740535"/>
                    </a:xfrm>
                    <a:prstGeom prst="rect">
                      <a:avLst/>
                    </a:prstGeom>
                    <a:noFill/>
                    <a:ln>
                      <a:noFill/>
                    </a:ln>
                  </pic:spPr>
                </pic:pic>
              </a:graphicData>
            </a:graphic>
          </wp:inline>
        </w:drawing>
      </w:r>
    </w:p>
    <w:p w14:paraId="6C7ECF7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center"/>
        <w:textAlignment w:val="auto"/>
        <w:rPr>
          <w:rFonts w:hint="default" w:asciiTheme="minorEastAsia" w:hAnsiTheme="minorEastAsia" w:eastAsiaTheme="minorEastAsia" w:cstheme="minorEastAsia"/>
          <w:sz w:val="24"/>
          <w:szCs w:val="24"/>
          <w:lang w:val="en-US" w:eastAsia="zh-CN"/>
        </w:rPr>
      </w:pPr>
      <w:r>
        <w:rPr>
          <w:rFonts w:hint="eastAsia"/>
          <w:sz w:val="24"/>
          <w:szCs w:val="24"/>
          <w:lang w:val="en-US" w:eastAsia="zh-CN"/>
        </w:rPr>
        <w:t>中标结果通知书编辑</w:t>
      </w:r>
      <w:r>
        <w:rPr>
          <w:rFonts w:hint="eastAsia" w:asciiTheme="minorEastAsia" w:hAnsiTheme="minorEastAsia" w:eastAsiaTheme="minorEastAsia" w:cstheme="minorEastAsia"/>
          <w:sz w:val="24"/>
          <w:szCs w:val="24"/>
          <w:lang w:val="en-US" w:eastAsia="zh-CN"/>
        </w:rPr>
        <w:t>图_</w:t>
      </w:r>
      <w:r>
        <w:rPr>
          <w:rFonts w:hint="eastAsia" w:asciiTheme="minorEastAsia" w:hAnsiTheme="minorEastAsia" w:cstheme="minorEastAsia"/>
          <w:sz w:val="24"/>
          <w:szCs w:val="24"/>
          <w:lang w:val="en-US" w:eastAsia="zh-CN"/>
        </w:rPr>
        <w:t>3</w:t>
      </w:r>
    </w:p>
    <w:p w14:paraId="7775EE3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批量编制通知书，填写中标通知书相关信息，通知书文件可上传可生成，审批通过后，即可发布，发布见（中标结果通知书发布</w:t>
      </w:r>
      <w:r>
        <w:rPr>
          <w:rFonts w:hint="eastAsia" w:asciiTheme="minorEastAsia" w:hAnsiTheme="minorEastAsia" w:eastAsiaTheme="minorEastAsia" w:cstheme="minorEastAsia"/>
          <w:sz w:val="24"/>
          <w:szCs w:val="24"/>
          <w:lang w:val="en-US" w:eastAsia="zh-CN"/>
        </w:rPr>
        <w:t>图_</w:t>
      </w:r>
      <w:r>
        <w:rPr>
          <w:rFonts w:hint="eastAsia" w:asciiTheme="minorEastAsia" w:hAnsiTheme="minorEastAsia" w:cstheme="minorEastAsia"/>
          <w:sz w:val="24"/>
          <w:szCs w:val="24"/>
          <w:lang w:val="en-US" w:eastAsia="zh-CN"/>
        </w:rPr>
        <w:t>1</w:t>
      </w:r>
      <w:r>
        <w:rPr>
          <w:rFonts w:hint="eastAsia"/>
          <w:sz w:val="24"/>
          <w:szCs w:val="24"/>
          <w:lang w:val="en-US" w:eastAsia="zh-CN"/>
        </w:rPr>
        <w:t>）。</w:t>
      </w:r>
    </w:p>
    <w:p w14:paraId="4E0F69E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pPr>
      <w:r>
        <w:drawing>
          <wp:inline distT="0" distB="0" distL="114300" distR="114300">
            <wp:extent cx="5271135" cy="1594485"/>
            <wp:effectExtent l="0" t="0" r="5715" b="5715"/>
            <wp:docPr id="157"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51"/>
                    <pic:cNvPicPr>
                      <a:picLocks noChangeAspect="1"/>
                    </pic:cNvPicPr>
                  </pic:nvPicPr>
                  <pic:blipFill>
                    <a:blip r:embed="rId99"/>
                    <a:stretch>
                      <a:fillRect/>
                    </a:stretch>
                  </pic:blipFill>
                  <pic:spPr>
                    <a:xfrm>
                      <a:off x="0" y="0"/>
                      <a:ext cx="5271135" cy="1594485"/>
                    </a:xfrm>
                    <a:prstGeom prst="rect">
                      <a:avLst/>
                    </a:prstGeom>
                    <a:noFill/>
                    <a:ln>
                      <a:noFill/>
                    </a:ln>
                  </pic:spPr>
                </pic:pic>
              </a:graphicData>
            </a:graphic>
          </wp:inline>
        </w:drawing>
      </w:r>
    </w:p>
    <w:p w14:paraId="13DE290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sz w:val="24"/>
          <w:szCs w:val="24"/>
          <w:lang w:val="en-US" w:eastAsia="zh-CN"/>
        </w:rPr>
      </w:pPr>
      <w:r>
        <w:rPr>
          <w:rFonts w:hint="eastAsia"/>
          <w:sz w:val="24"/>
          <w:szCs w:val="24"/>
          <w:lang w:val="en-US" w:eastAsia="zh-CN"/>
        </w:rPr>
        <w:t>中标结果通知书编辑</w:t>
      </w:r>
      <w:r>
        <w:rPr>
          <w:rFonts w:hint="eastAsia" w:asciiTheme="minorEastAsia" w:hAnsiTheme="minorEastAsia" w:eastAsiaTheme="minorEastAsia" w:cstheme="minorEastAsia"/>
          <w:sz w:val="24"/>
          <w:szCs w:val="24"/>
          <w:lang w:val="en-US" w:eastAsia="zh-CN"/>
        </w:rPr>
        <w:t>图_</w:t>
      </w:r>
      <w:r>
        <w:rPr>
          <w:rFonts w:hint="eastAsia" w:asciiTheme="minorEastAsia" w:hAnsiTheme="minorEastAsia" w:cstheme="minorEastAsia"/>
          <w:sz w:val="24"/>
          <w:szCs w:val="24"/>
          <w:lang w:val="en-US" w:eastAsia="zh-CN"/>
        </w:rPr>
        <w:t>4</w:t>
      </w:r>
    </w:p>
    <w:p w14:paraId="5F2A5F1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编制落标通知书，填写落标通知书相关信息，通知书文件可上传可生成，审批通过后，即可发布，发布见（中标结果通知书发布</w:t>
      </w:r>
      <w:r>
        <w:rPr>
          <w:rFonts w:hint="eastAsia" w:asciiTheme="minorEastAsia" w:hAnsiTheme="minorEastAsia" w:eastAsiaTheme="minorEastAsia" w:cstheme="minorEastAsia"/>
          <w:sz w:val="24"/>
          <w:szCs w:val="24"/>
          <w:lang w:val="en-US" w:eastAsia="zh-CN"/>
        </w:rPr>
        <w:t>图_</w:t>
      </w:r>
      <w:r>
        <w:rPr>
          <w:rFonts w:hint="eastAsia" w:asciiTheme="minorEastAsia" w:hAnsiTheme="minorEastAsia" w:cstheme="minorEastAsia"/>
          <w:sz w:val="24"/>
          <w:szCs w:val="24"/>
          <w:lang w:val="en-US" w:eastAsia="zh-CN"/>
        </w:rPr>
        <w:t>1</w:t>
      </w:r>
      <w:r>
        <w:rPr>
          <w:rFonts w:hint="eastAsia"/>
          <w:sz w:val="24"/>
          <w:szCs w:val="24"/>
          <w:lang w:val="en-US" w:eastAsia="zh-CN"/>
        </w:rPr>
        <w:t>）。</w:t>
      </w:r>
    </w:p>
    <w:p w14:paraId="460F5BE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pPr>
      <w:r>
        <w:drawing>
          <wp:inline distT="0" distB="0" distL="114300" distR="114300">
            <wp:extent cx="5267325" cy="1791335"/>
            <wp:effectExtent l="0" t="0" r="0" b="8890"/>
            <wp:docPr id="159"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52"/>
                    <pic:cNvPicPr>
                      <a:picLocks noChangeAspect="1"/>
                    </pic:cNvPicPr>
                  </pic:nvPicPr>
                  <pic:blipFill>
                    <a:blip r:embed="rId100"/>
                    <a:stretch>
                      <a:fillRect/>
                    </a:stretch>
                  </pic:blipFill>
                  <pic:spPr>
                    <a:xfrm>
                      <a:off x="0" y="0"/>
                      <a:ext cx="5267325" cy="1791335"/>
                    </a:xfrm>
                    <a:prstGeom prst="rect">
                      <a:avLst/>
                    </a:prstGeom>
                    <a:noFill/>
                    <a:ln>
                      <a:noFill/>
                    </a:ln>
                  </pic:spPr>
                </pic:pic>
              </a:graphicData>
            </a:graphic>
          </wp:inline>
        </w:drawing>
      </w:r>
      <w:r>
        <w:drawing>
          <wp:inline distT="0" distB="0" distL="114300" distR="114300">
            <wp:extent cx="5267960" cy="1029970"/>
            <wp:effectExtent l="0" t="0" r="8890" b="8255"/>
            <wp:docPr id="160"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53"/>
                    <pic:cNvPicPr>
                      <a:picLocks noChangeAspect="1"/>
                    </pic:cNvPicPr>
                  </pic:nvPicPr>
                  <pic:blipFill>
                    <a:blip r:embed="rId101"/>
                    <a:stretch>
                      <a:fillRect/>
                    </a:stretch>
                  </pic:blipFill>
                  <pic:spPr>
                    <a:xfrm>
                      <a:off x="0" y="0"/>
                      <a:ext cx="5267960" cy="1029970"/>
                    </a:xfrm>
                    <a:prstGeom prst="rect">
                      <a:avLst/>
                    </a:prstGeom>
                    <a:noFill/>
                    <a:ln>
                      <a:noFill/>
                    </a:ln>
                  </pic:spPr>
                </pic:pic>
              </a:graphicData>
            </a:graphic>
          </wp:inline>
        </w:drawing>
      </w:r>
    </w:p>
    <w:p w14:paraId="736675C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sz w:val="24"/>
          <w:szCs w:val="24"/>
          <w:lang w:val="en-US" w:eastAsia="zh-CN"/>
        </w:rPr>
      </w:pPr>
      <w:r>
        <w:rPr>
          <w:rFonts w:hint="eastAsia"/>
          <w:sz w:val="24"/>
          <w:szCs w:val="24"/>
          <w:lang w:val="en-US" w:eastAsia="zh-CN"/>
        </w:rPr>
        <w:t>（中标结果通知书发布</w:t>
      </w:r>
      <w:r>
        <w:rPr>
          <w:rFonts w:hint="eastAsia" w:asciiTheme="minorEastAsia" w:hAnsiTheme="minorEastAsia" w:eastAsiaTheme="minorEastAsia" w:cstheme="minorEastAsia"/>
          <w:sz w:val="24"/>
          <w:szCs w:val="24"/>
          <w:lang w:val="en-US" w:eastAsia="zh-CN"/>
        </w:rPr>
        <w:t>图_</w:t>
      </w:r>
      <w:r>
        <w:rPr>
          <w:rFonts w:hint="eastAsia" w:asciiTheme="minorEastAsia" w:hAnsiTheme="minorEastAsia" w:cstheme="minorEastAsia"/>
          <w:sz w:val="24"/>
          <w:szCs w:val="24"/>
          <w:lang w:val="en-US" w:eastAsia="zh-CN"/>
        </w:rPr>
        <w:t>1</w:t>
      </w:r>
      <w:r>
        <w:rPr>
          <w:rFonts w:hint="eastAsia"/>
          <w:sz w:val="24"/>
          <w:szCs w:val="24"/>
          <w:lang w:val="en-US" w:eastAsia="zh-CN"/>
        </w:rPr>
        <w:t>）</w:t>
      </w:r>
    </w:p>
    <w:p w14:paraId="28462CD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中标通知书和落标通知书审批通过后，可单独发出和批量发出。</w:t>
      </w:r>
    </w:p>
    <w:p w14:paraId="34B97EFD">
      <w:pPr>
        <w:pStyle w:val="3"/>
        <w:numPr>
          <w:ilvl w:val="1"/>
          <w:numId w:val="1"/>
        </w:numPr>
        <w:bidi w:val="0"/>
        <w:rPr>
          <w:rFonts w:hint="default"/>
          <w:lang w:val="en-US" w:eastAsia="zh-CN"/>
        </w:rPr>
      </w:pPr>
      <w:bookmarkStart w:id="95" w:name="_Toc14774"/>
      <w:bookmarkStart w:id="96" w:name="_Toc18315"/>
      <w:r>
        <w:rPr>
          <w:rFonts w:hint="eastAsia"/>
          <w:lang w:val="en-US" w:eastAsia="zh-CN"/>
        </w:rPr>
        <w:t>结案</w:t>
      </w:r>
      <w:bookmarkEnd w:id="95"/>
      <w:bookmarkEnd w:id="96"/>
    </w:p>
    <w:p w14:paraId="28639394">
      <w:pPr>
        <w:pStyle w:val="4"/>
        <w:numPr>
          <w:ilvl w:val="2"/>
          <w:numId w:val="1"/>
        </w:numPr>
        <w:bidi w:val="0"/>
        <w:rPr>
          <w:rFonts w:hint="default"/>
          <w:lang w:val="en-US" w:eastAsia="zh-CN"/>
        </w:rPr>
      </w:pPr>
      <w:bookmarkStart w:id="97" w:name="_Toc32741"/>
      <w:bookmarkStart w:id="98" w:name="_Toc27418"/>
      <w:r>
        <w:rPr>
          <w:rFonts w:hint="eastAsia"/>
          <w:lang w:val="en-US" w:eastAsia="zh-CN"/>
        </w:rPr>
        <w:t>项目异常处理</w:t>
      </w:r>
      <w:bookmarkEnd w:id="97"/>
      <w:bookmarkEnd w:id="98"/>
    </w:p>
    <w:p w14:paraId="3086F79B">
      <w:pPr>
        <w:keepNext w:val="0"/>
        <w:keepLines w:val="0"/>
        <w:pageBreakBefore w:val="0"/>
        <w:widowControl w:val="0"/>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项目经理于主控台点击【项目异常处理】，页面即可跳转至招标异常页面，如（项目异常</w:t>
      </w:r>
      <w:r>
        <w:rPr>
          <w:rFonts w:hint="eastAsia" w:asciiTheme="minorEastAsia" w:hAnsiTheme="minorEastAsia" w:eastAsiaTheme="minorEastAsia" w:cstheme="minorEastAsia"/>
          <w:sz w:val="24"/>
          <w:szCs w:val="24"/>
          <w:lang w:val="en-US" w:eastAsia="zh-CN"/>
        </w:rPr>
        <w:t>图_</w:t>
      </w:r>
      <w:r>
        <w:rPr>
          <w:rFonts w:hint="eastAsia" w:asciiTheme="minorEastAsia" w:hAnsiTheme="minorEastAsia" w:cstheme="minorEastAsia"/>
          <w:sz w:val="24"/>
          <w:szCs w:val="24"/>
          <w:lang w:val="en-US" w:eastAsia="zh-CN"/>
        </w:rPr>
        <w:t>1</w:t>
      </w:r>
      <w:r>
        <w:rPr>
          <w:rFonts w:hint="eastAsia"/>
          <w:sz w:val="24"/>
          <w:szCs w:val="24"/>
          <w:lang w:val="en-US" w:eastAsia="zh-CN"/>
        </w:rPr>
        <w:t>）。</w:t>
      </w:r>
    </w:p>
    <w:p w14:paraId="48097692">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drawing>
          <wp:inline distT="0" distB="0" distL="114300" distR="114300">
            <wp:extent cx="5267960" cy="2245360"/>
            <wp:effectExtent l="0" t="0" r="8890" b="2540"/>
            <wp:docPr id="161"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54"/>
                    <pic:cNvPicPr>
                      <a:picLocks noChangeAspect="1"/>
                    </pic:cNvPicPr>
                  </pic:nvPicPr>
                  <pic:blipFill>
                    <a:blip r:embed="rId102"/>
                    <a:stretch>
                      <a:fillRect/>
                    </a:stretch>
                  </pic:blipFill>
                  <pic:spPr>
                    <a:xfrm>
                      <a:off x="0" y="0"/>
                      <a:ext cx="5267960" cy="2245360"/>
                    </a:xfrm>
                    <a:prstGeom prst="rect">
                      <a:avLst/>
                    </a:prstGeom>
                    <a:noFill/>
                    <a:ln>
                      <a:noFill/>
                    </a:ln>
                  </pic:spPr>
                </pic:pic>
              </a:graphicData>
            </a:graphic>
          </wp:inline>
        </w:drawing>
      </w:r>
    </w:p>
    <w:p w14:paraId="60D1691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sz w:val="24"/>
          <w:szCs w:val="24"/>
          <w:lang w:val="en-US" w:eastAsia="zh-CN"/>
        </w:rPr>
      </w:pPr>
      <w:r>
        <w:rPr>
          <w:rFonts w:hint="eastAsia" w:asciiTheme="minorEastAsia" w:hAnsiTheme="minorEastAsia" w:cstheme="minorEastAsia"/>
          <w:sz w:val="24"/>
          <w:szCs w:val="24"/>
          <w:lang w:val="en-US" w:eastAsia="zh-CN"/>
        </w:rPr>
        <w:t>项目异常</w:t>
      </w:r>
      <w:r>
        <w:rPr>
          <w:rFonts w:hint="eastAsia" w:asciiTheme="minorEastAsia" w:hAnsiTheme="minorEastAsia" w:eastAsiaTheme="minorEastAsia" w:cstheme="minorEastAsia"/>
          <w:sz w:val="24"/>
          <w:szCs w:val="24"/>
          <w:lang w:val="en-US" w:eastAsia="zh-CN"/>
        </w:rPr>
        <w:t>图_</w:t>
      </w:r>
      <w:r>
        <w:rPr>
          <w:rFonts w:hint="eastAsia" w:asciiTheme="minorEastAsia" w:hAnsiTheme="minorEastAsia" w:cstheme="minorEastAsia"/>
          <w:sz w:val="24"/>
          <w:szCs w:val="24"/>
          <w:lang w:val="en-US" w:eastAsia="zh-CN"/>
        </w:rPr>
        <w:t>1</w:t>
      </w:r>
    </w:p>
    <w:p w14:paraId="547BF886">
      <w:pPr>
        <w:keepNext w:val="0"/>
        <w:keepLines w:val="0"/>
        <w:pageBreakBefore w:val="0"/>
        <w:widowControl w:val="0"/>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项目经理选择处理措施：采购终止、重新采购。异常处理生效后，采购终止即为招标终止；重新采购生效后，采购项目列表会自动生成一个新项目，标识为“第2次招标”。历史标段包状态更新为“招标已终止”。</w:t>
      </w:r>
    </w:p>
    <w:p w14:paraId="42642B8C">
      <w:pPr>
        <w:keepNext w:val="0"/>
        <w:keepLines w:val="0"/>
        <w:pageBreakBefore w:val="0"/>
        <w:widowControl w:val="0"/>
        <w:kinsoku/>
        <w:wordWrap/>
        <w:overflowPunct/>
        <w:topLinePunct w:val="0"/>
        <w:autoSpaceDE/>
        <w:autoSpaceDN/>
        <w:bidi w:val="0"/>
        <w:adjustRightInd/>
        <w:snapToGrid/>
        <w:spacing w:line="360" w:lineRule="auto"/>
        <w:ind w:firstLine="420" w:firstLineChars="0"/>
        <w:jc w:val="both"/>
        <w:textAlignment w:val="auto"/>
        <w:rPr>
          <w:rFonts w:hint="default"/>
          <w:sz w:val="24"/>
          <w:szCs w:val="24"/>
          <w:lang w:val="en-US" w:eastAsia="zh-CN"/>
        </w:rPr>
      </w:pPr>
      <w:r>
        <w:rPr>
          <w:rFonts w:hint="eastAsia"/>
          <w:sz w:val="24"/>
          <w:szCs w:val="24"/>
          <w:lang w:val="en-US" w:eastAsia="zh-CN"/>
        </w:rPr>
        <w:t>点击添加标段，多标段项目可批量进行项目异常处理。</w:t>
      </w:r>
    </w:p>
    <w:p w14:paraId="4B63A781">
      <w:pPr>
        <w:pStyle w:val="4"/>
        <w:numPr>
          <w:ilvl w:val="2"/>
          <w:numId w:val="1"/>
        </w:numPr>
        <w:bidi w:val="0"/>
        <w:rPr>
          <w:rFonts w:hint="default"/>
          <w:lang w:val="en-US" w:eastAsia="zh-CN"/>
        </w:rPr>
      </w:pPr>
      <w:bookmarkStart w:id="99" w:name="_Toc915"/>
      <w:bookmarkStart w:id="100" w:name="_Toc28125"/>
      <w:r>
        <w:rPr>
          <w:rFonts w:hint="eastAsia"/>
          <w:lang w:val="en-US" w:eastAsia="zh-CN"/>
        </w:rPr>
        <w:t>归档管理</w:t>
      </w:r>
      <w:bookmarkEnd w:id="99"/>
      <w:bookmarkEnd w:id="100"/>
    </w:p>
    <w:p w14:paraId="639AE8E6">
      <w:pPr>
        <w:keepNext w:val="0"/>
        <w:keepLines w:val="0"/>
        <w:pageBreakBefore w:val="0"/>
        <w:widowControl w:val="0"/>
        <w:kinsoku/>
        <w:wordWrap/>
        <w:overflowPunct/>
        <w:topLinePunct w:val="0"/>
        <w:autoSpaceDE/>
        <w:autoSpaceDN/>
        <w:bidi w:val="0"/>
        <w:adjustRightInd/>
        <w:snapToGrid/>
        <w:spacing w:line="360" w:lineRule="auto"/>
        <w:ind w:firstLine="420" w:firstLineChars="0"/>
        <w:jc w:val="both"/>
        <w:textAlignment w:val="auto"/>
        <w:rPr>
          <w:rFonts w:hint="default"/>
          <w:lang w:val="en-US" w:eastAsia="zh-CN"/>
        </w:rPr>
      </w:pPr>
      <w:r>
        <w:rPr>
          <w:rFonts w:hint="eastAsia"/>
          <w:sz w:val="24"/>
          <w:szCs w:val="24"/>
          <w:lang w:val="en-US" w:eastAsia="zh-CN"/>
        </w:rPr>
        <w:t>项目经理于主控台点击【归档管理】，页面即可跳转至归档移交页面，如（归档</w:t>
      </w:r>
      <w:r>
        <w:rPr>
          <w:rFonts w:hint="eastAsia" w:asciiTheme="minorEastAsia" w:hAnsiTheme="minorEastAsia" w:eastAsiaTheme="minorEastAsia" w:cstheme="minorEastAsia"/>
          <w:sz w:val="24"/>
          <w:szCs w:val="24"/>
          <w:lang w:val="en-US" w:eastAsia="zh-CN"/>
        </w:rPr>
        <w:t>图_</w:t>
      </w:r>
      <w:r>
        <w:rPr>
          <w:rFonts w:hint="eastAsia" w:asciiTheme="minorEastAsia" w:hAnsiTheme="minorEastAsia" w:cstheme="minorEastAsia"/>
          <w:sz w:val="24"/>
          <w:szCs w:val="24"/>
          <w:lang w:val="en-US" w:eastAsia="zh-CN"/>
        </w:rPr>
        <w:t>1</w:t>
      </w:r>
      <w:r>
        <w:rPr>
          <w:rFonts w:hint="eastAsia"/>
          <w:sz w:val="24"/>
          <w:szCs w:val="24"/>
          <w:lang w:val="en-US" w:eastAsia="zh-CN"/>
        </w:rPr>
        <w:t>）。</w:t>
      </w:r>
    </w:p>
    <w:p w14:paraId="5CB321A2">
      <w:r>
        <w:drawing>
          <wp:inline distT="0" distB="0" distL="114300" distR="114300">
            <wp:extent cx="5264785" cy="2423795"/>
            <wp:effectExtent l="0" t="0" r="2540" b="5080"/>
            <wp:docPr id="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pic:cNvPicPr>
                      <a:picLocks noChangeAspect="1"/>
                    </pic:cNvPicPr>
                  </pic:nvPicPr>
                  <pic:blipFill>
                    <a:blip r:embed="rId103"/>
                    <a:stretch>
                      <a:fillRect/>
                    </a:stretch>
                  </pic:blipFill>
                  <pic:spPr>
                    <a:xfrm>
                      <a:off x="0" y="0"/>
                      <a:ext cx="5264785" cy="2423795"/>
                    </a:xfrm>
                    <a:prstGeom prst="rect">
                      <a:avLst/>
                    </a:prstGeom>
                    <a:noFill/>
                    <a:ln>
                      <a:noFill/>
                    </a:ln>
                  </pic:spPr>
                </pic:pic>
              </a:graphicData>
            </a:graphic>
          </wp:inline>
        </w:drawing>
      </w:r>
    </w:p>
    <w:p w14:paraId="54E94C2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sz w:val="24"/>
          <w:szCs w:val="24"/>
          <w:lang w:val="en-US" w:eastAsia="zh-CN"/>
        </w:rPr>
      </w:pPr>
      <w:r>
        <w:rPr>
          <w:rFonts w:hint="eastAsia"/>
          <w:sz w:val="24"/>
          <w:szCs w:val="24"/>
          <w:lang w:val="en-US" w:eastAsia="zh-CN"/>
        </w:rPr>
        <w:t>归档</w:t>
      </w:r>
      <w:r>
        <w:rPr>
          <w:rFonts w:hint="eastAsia" w:asciiTheme="minorEastAsia" w:hAnsiTheme="minorEastAsia" w:eastAsiaTheme="minorEastAsia" w:cstheme="minorEastAsia"/>
          <w:sz w:val="24"/>
          <w:szCs w:val="24"/>
          <w:lang w:val="en-US" w:eastAsia="zh-CN"/>
        </w:rPr>
        <w:t>图_</w:t>
      </w:r>
      <w:r>
        <w:rPr>
          <w:rFonts w:hint="eastAsia" w:asciiTheme="minorEastAsia" w:hAnsiTheme="minorEastAsia" w:cstheme="minorEastAsia"/>
          <w:sz w:val="24"/>
          <w:szCs w:val="24"/>
          <w:lang w:val="en-US" w:eastAsia="zh-CN"/>
        </w:rPr>
        <w:t>1</w:t>
      </w:r>
    </w:p>
    <w:p w14:paraId="229E05B3">
      <w:pPr>
        <w:keepNext w:val="0"/>
        <w:keepLines w:val="0"/>
        <w:pageBreakBefore w:val="0"/>
        <w:widowControl w:val="0"/>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通知书发布后，项目经理即可进行归档管理页面操作。该页面为项目不同阶段的汇总功能。将不同阶段的重要文件进行汇总。</w:t>
      </w:r>
    </w:p>
    <w:p w14:paraId="76320F37">
      <w:pPr>
        <w:keepNext w:val="0"/>
        <w:keepLines w:val="0"/>
        <w:pageBreakBefore w:val="0"/>
        <w:widowControl w:val="0"/>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可导出文件链接，浏览器地址栏输入链接后可使用Excel内的下载链接，单独对某一个文件进行下载；</w:t>
      </w:r>
    </w:p>
    <w:p w14:paraId="40139488">
      <w:pPr>
        <w:keepNext w:val="0"/>
        <w:keepLines w:val="0"/>
        <w:pageBreakBefore w:val="0"/>
        <w:widowControl w:val="0"/>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某一阶段文件缺失，可点击添加文件进行添加；</w:t>
      </w:r>
    </w:p>
    <w:p w14:paraId="7CAADB7C">
      <w:pPr>
        <w:keepNext w:val="0"/>
        <w:keepLines w:val="0"/>
        <w:pageBreakBefore w:val="0"/>
        <w:widowControl w:val="0"/>
        <w:kinsoku/>
        <w:wordWrap/>
        <w:overflowPunct/>
        <w:topLinePunct w:val="0"/>
        <w:autoSpaceDE/>
        <w:autoSpaceDN/>
        <w:bidi w:val="0"/>
        <w:adjustRightInd/>
        <w:snapToGrid/>
        <w:spacing w:line="360" w:lineRule="auto"/>
        <w:ind w:firstLine="420" w:firstLineChars="0"/>
        <w:jc w:val="both"/>
        <w:textAlignment w:val="auto"/>
        <w:rPr>
          <w:rFonts w:hint="default"/>
          <w:sz w:val="24"/>
          <w:szCs w:val="24"/>
          <w:lang w:val="en-US" w:eastAsia="zh-CN"/>
        </w:rPr>
      </w:pPr>
      <w:r>
        <w:rPr>
          <w:rFonts w:hint="eastAsia"/>
          <w:sz w:val="24"/>
          <w:szCs w:val="24"/>
          <w:lang w:val="en-US" w:eastAsia="zh-CN"/>
        </w:rPr>
        <w:t>档案袋移交，点击选择时间，进行档案移交。移交后，【采购执行】-【项目归档】-【电子档案室】保存归档记录。</w:t>
      </w:r>
    </w:p>
    <w:p w14:paraId="48D229B0">
      <w:pPr>
        <w:pStyle w:val="2"/>
        <w:numPr>
          <w:ilvl w:val="0"/>
          <w:numId w:val="1"/>
        </w:numPr>
        <w:bidi w:val="0"/>
        <w:rPr>
          <w:rFonts w:hint="default"/>
          <w:lang w:val="en-US" w:eastAsia="zh-CN"/>
        </w:rPr>
      </w:pPr>
      <w:bookmarkStart w:id="101" w:name="_Toc29386"/>
      <w:bookmarkStart w:id="102" w:name="_Toc29235"/>
      <w:r>
        <w:rPr>
          <w:rFonts w:hint="default"/>
          <w:lang w:val="en-US" w:eastAsia="zh-CN"/>
        </w:rPr>
        <w:t>企采邀请招标</w:t>
      </w:r>
      <w:r>
        <w:rPr>
          <w:rFonts w:hint="eastAsia"/>
          <w:lang w:val="en-US" w:eastAsia="zh-CN"/>
        </w:rPr>
        <w:t>全线上</w:t>
      </w:r>
      <w:r>
        <w:rPr>
          <w:rFonts w:hint="default"/>
          <w:lang w:val="en-US" w:eastAsia="zh-CN"/>
        </w:rPr>
        <w:t>流程</w:t>
      </w:r>
      <w:bookmarkEnd w:id="101"/>
      <w:bookmarkEnd w:id="102"/>
    </w:p>
    <w:p w14:paraId="67B98C91">
      <w:pPr>
        <w:pStyle w:val="3"/>
        <w:numPr>
          <w:ilvl w:val="1"/>
          <w:numId w:val="1"/>
        </w:numPr>
        <w:bidi w:val="0"/>
        <w:rPr>
          <w:rFonts w:hint="default"/>
          <w:lang w:val="en-US" w:eastAsia="zh-CN"/>
        </w:rPr>
      </w:pPr>
      <w:bookmarkStart w:id="103" w:name="_Toc32658"/>
      <w:bookmarkStart w:id="104" w:name="_Toc131"/>
      <w:r>
        <w:rPr>
          <w:rFonts w:hint="eastAsia"/>
          <w:lang w:val="en-US" w:eastAsia="zh-CN"/>
        </w:rPr>
        <w:t>招标准备</w:t>
      </w:r>
      <w:bookmarkEnd w:id="103"/>
      <w:bookmarkEnd w:id="104"/>
    </w:p>
    <w:p w14:paraId="0F55A5ED">
      <w:pPr>
        <w:pStyle w:val="3"/>
        <w:numPr>
          <w:ilvl w:val="2"/>
          <w:numId w:val="1"/>
        </w:numPr>
        <w:bidi w:val="0"/>
        <w:ind w:left="0" w:leftChars="0" w:firstLine="402" w:firstLineChars="0"/>
        <w:rPr>
          <w:rFonts w:hint="default"/>
          <w:lang w:val="en-US" w:eastAsia="zh-CN"/>
        </w:rPr>
      </w:pPr>
      <w:bookmarkStart w:id="105" w:name="_Toc11873"/>
      <w:bookmarkStart w:id="106" w:name="_Toc6"/>
      <w:r>
        <w:rPr>
          <w:rFonts w:hint="eastAsia"/>
          <w:lang w:val="en-US" w:eastAsia="zh-CN"/>
        </w:rPr>
        <w:t>邀请书编辑</w:t>
      </w:r>
      <w:bookmarkEnd w:id="105"/>
      <w:bookmarkEnd w:id="106"/>
    </w:p>
    <w:p w14:paraId="37ABB02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项目经理于主控台页面点击【邀请书编辑】，页面即可跳转至邀请函编辑页面，如（邀请书编辑</w:t>
      </w:r>
      <w:r>
        <w:rPr>
          <w:rFonts w:hint="eastAsia" w:asciiTheme="minorEastAsia" w:hAnsiTheme="minorEastAsia" w:eastAsiaTheme="minorEastAsia" w:cstheme="minorEastAsia"/>
          <w:sz w:val="24"/>
          <w:szCs w:val="24"/>
          <w:lang w:val="en-US" w:eastAsia="zh-CN"/>
        </w:rPr>
        <w:t>图_</w:t>
      </w:r>
      <w:r>
        <w:rPr>
          <w:rFonts w:hint="eastAsia" w:asciiTheme="minorEastAsia" w:hAnsiTheme="minorEastAsia" w:cstheme="minorEastAsia"/>
          <w:sz w:val="24"/>
          <w:szCs w:val="24"/>
          <w:lang w:val="en-US" w:eastAsia="zh-CN"/>
        </w:rPr>
        <w:t>1</w:t>
      </w:r>
      <w:r>
        <w:rPr>
          <w:rFonts w:hint="eastAsia"/>
          <w:sz w:val="24"/>
          <w:szCs w:val="24"/>
          <w:lang w:val="en-US" w:eastAsia="zh-CN"/>
        </w:rPr>
        <w:t>）。</w:t>
      </w:r>
    </w:p>
    <w:p w14:paraId="3CF2965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pPr>
      <w:r>
        <w:drawing>
          <wp:inline distT="0" distB="0" distL="114300" distR="114300">
            <wp:extent cx="5272405" cy="2385695"/>
            <wp:effectExtent l="0" t="0" r="4445" b="5080"/>
            <wp:docPr id="2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
                    <pic:cNvPicPr>
                      <a:picLocks noChangeAspect="1"/>
                    </pic:cNvPicPr>
                  </pic:nvPicPr>
                  <pic:blipFill>
                    <a:blip r:embed="rId104"/>
                    <a:stretch>
                      <a:fillRect/>
                    </a:stretch>
                  </pic:blipFill>
                  <pic:spPr>
                    <a:xfrm>
                      <a:off x="0" y="0"/>
                      <a:ext cx="5272405" cy="2385695"/>
                    </a:xfrm>
                    <a:prstGeom prst="rect">
                      <a:avLst/>
                    </a:prstGeom>
                    <a:noFill/>
                    <a:ln>
                      <a:noFill/>
                    </a:ln>
                  </pic:spPr>
                </pic:pic>
              </a:graphicData>
            </a:graphic>
          </wp:inline>
        </w:drawing>
      </w:r>
      <w:r>
        <w:drawing>
          <wp:inline distT="0" distB="0" distL="114300" distR="114300">
            <wp:extent cx="5264785" cy="2274570"/>
            <wp:effectExtent l="0" t="0" r="2540" b="1905"/>
            <wp:docPr id="2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
                    <pic:cNvPicPr>
                      <a:picLocks noChangeAspect="1"/>
                    </pic:cNvPicPr>
                  </pic:nvPicPr>
                  <pic:blipFill>
                    <a:blip r:embed="rId105"/>
                    <a:stretch>
                      <a:fillRect/>
                    </a:stretch>
                  </pic:blipFill>
                  <pic:spPr>
                    <a:xfrm>
                      <a:off x="0" y="0"/>
                      <a:ext cx="5264785" cy="2274570"/>
                    </a:xfrm>
                    <a:prstGeom prst="rect">
                      <a:avLst/>
                    </a:prstGeom>
                    <a:noFill/>
                    <a:ln>
                      <a:noFill/>
                    </a:ln>
                  </pic:spPr>
                </pic:pic>
              </a:graphicData>
            </a:graphic>
          </wp:inline>
        </w:drawing>
      </w:r>
      <w:r>
        <w:drawing>
          <wp:inline distT="0" distB="0" distL="114300" distR="114300">
            <wp:extent cx="5266690" cy="1352550"/>
            <wp:effectExtent l="0" t="0" r="635" b="0"/>
            <wp:docPr id="2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4"/>
                    <pic:cNvPicPr>
                      <a:picLocks noChangeAspect="1"/>
                    </pic:cNvPicPr>
                  </pic:nvPicPr>
                  <pic:blipFill>
                    <a:blip r:embed="rId106"/>
                    <a:stretch>
                      <a:fillRect/>
                    </a:stretch>
                  </pic:blipFill>
                  <pic:spPr>
                    <a:xfrm>
                      <a:off x="0" y="0"/>
                      <a:ext cx="5266690" cy="1352550"/>
                    </a:xfrm>
                    <a:prstGeom prst="rect">
                      <a:avLst/>
                    </a:prstGeom>
                    <a:noFill/>
                    <a:ln>
                      <a:noFill/>
                    </a:ln>
                  </pic:spPr>
                </pic:pic>
              </a:graphicData>
            </a:graphic>
          </wp:inline>
        </w:drawing>
      </w:r>
      <w:r>
        <w:drawing>
          <wp:inline distT="0" distB="0" distL="114300" distR="114300">
            <wp:extent cx="5270500" cy="1270635"/>
            <wp:effectExtent l="0" t="0" r="6350" b="5715"/>
            <wp:docPr id="2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5"/>
                    <pic:cNvPicPr>
                      <a:picLocks noChangeAspect="1"/>
                    </pic:cNvPicPr>
                  </pic:nvPicPr>
                  <pic:blipFill>
                    <a:blip r:embed="rId107"/>
                    <a:stretch>
                      <a:fillRect/>
                    </a:stretch>
                  </pic:blipFill>
                  <pic:spPr>
                    <a:xfrm>
                      <a:off x="0" y="0"/>
                      <a:ext cx="5270500" cy="1270635"/>
                    </a:xfrm>
                    <a:prstGeom prst="rect">
                      <a:avLst/>
                    </a:prstGeom>
                    <a:noFill/>
                    <a:ln>
                      <a:noFill/>
                    </a:ln>
                  </pic:spPr>
                </pic:pic>
              </a:graphicData>
            </a:graphic>
          </wp:inline>
        </w:drawing>
      </w:r>
      <w:r>
        <w:drawing>
          <wp:inline distT="0" distB="0" distL="114300" distR="114300">
            <wp:extent cx="5270500" cy="1907540"/>
            <wp:effectExtent l="0" t="0" r="6350" b="6985"/>
            <wp:docPr id="2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6"/>
                    <pic:cNvPicPr>
                      <a:picLocks noChangeAspect="1"/>
                    </pic:cNvPicPr>
                  </pic:nvPicPr>
                  <pic:blipFill>
                    <a:blip r:embed="rId108"/>
                    <a:stretch>
                      <a:fillRect/>
                    </a:stretch>
                  </pic:blipFill>
                  <pic:spPr>
                    <a:xfrm>
                      <a:off x="0" y="0"/>
                      <a:ext cx="5270500" cy="1907540"/>
                    </a:xfrm>
                    <a:prstGeom prst="rect">
                      <a:avLst/>
                    </a:prstGeom>
                    <a:noFill/>
                    <a:ln>
                      <a:noFill/>
                    </a:ln>
                  </pic:spPr>
                </pic:pic>
              </a:graphicData>
            </a:graphic>
          </wp:inline>
        </w:drawing>
      </w:r>
      <w:r>
        <w:drawing>
          <wp:inline distT="0" distB="0" distL="114300" distR="114300">
            <wp:extent cx="5271770" cy="1888490"/>
            <wp:effectExtent l="0" t="0" r="5080" b="6985"/>
            <wp:docPr id="2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7"/>
                    <pic:cNvPicPr>
                      <a:picLocks noChangeAspect="1"/>
                    </pic:cNvPicPr>
                  </pic:nvPicPr>
                  <pic:blipFill>
                    <a:blip r:embed="rId109"/>
                    <a:stretch>
                      <a:fillRect/>
                    </a:stretch>
                  </pic:blipFill>
                  <pic:spPr>
                    <a:xfrm>
                      <a:off x="0" y="0"/>
                      <a:ext cx="5271770" cy="1888490"/>
                    </a:xfrm>
                    <a:prstGeom prst="rect">
                      <a:avLst/>
                    </a:prstGeom>
                    <a:noFill/>
                    <a:ln>
                      <a:noFill/>
                    </a:ln>
                  </pic:spPr>
                </pic:pic>
              </a:graphicData>
            </a:graphic>
          </wp:inline>
        </w:drawing>
      </w:r>
      <w:r>
        <w:drawing>
          <wp:inline distT="0" distB="0" distL="114300" distR="114300">
            <wp:extent cx="5266690" cy="1051560"/>
            <wp:effectExtent l="0" t="0" r="635" b="5715"/>
            <wp:docPr id="2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8"/>
                    <pic:cNvPicPr>
                      <a:picLocks noChangeAspect="1"/>
                    </pic:cNvPicPr>
                  </pic:nvPicPr>
                  <pic:blipFill>
                    <a:blip r:embed="rId110"/>
                    <a:stretch>
                      <a:fillRect/>
                    </a:stretch>
                  </pic:blipFill>
                  <pic:spPr>
                    <a:xfrm>
                      <a:off x="0" y="0"/>
                      <a:ext cx="5266690" cy="1051560"/>
                    </a:xfrm>
                    <a:prstGeom prst="rect">
                      <a:avLst/>
                    </a:prstGeom>
                    <a:noFill/>
                    <a:ln>
                      <a:noFill/>
                    </a:ln>
                  </pic:spPr>
                </pic:pic>
              </a:graphicData>
            </a:graphic>
          </wp:inline>
        </w:drawing>
      </w:r>
      <w:r>
        <w:drawing>
          <wp:inline distT="0" distB="0" distL="114300" distR="114300">
            <wp:extent cx="5269865" cy="2080895"/>
            <wp:effectExtent l="0" t="0" r="6985" b="5080"/>
            <wp:docPr id="2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9"/>
                    <pic:cNvPicPr>
                      <a:picLocks noChangeAspect="1"/>
                    </pic:cNvPicPr>
                  </pic:nvPicPr>
                  <pic:blipFill>
                    <a:blip r:embed="rId111"/>
                    <a:stretch>
                      <a:fillRect/>
                    </a:stretch>
                  </pic:blipFill>
                  <pic:spPr>
                    <a:xfrm>
                      <a:off x="0" y="0"/>
                      <a:ext cx="5269865" cy="2080895"/>
                    </a:xfrm>
                    <a:prstGeom prst="rect">
                      <a:avLst/>
                    </a:prstGeom>
                    <a:noFill/>
                    <a:ln>
                      <a:noFill/>
                    </a:ln>
                  </pic:spPr>
                </pic:pic>
              </a:graphicData>
            </a:graphic>
          </wp:inline>
        </w:drawing>
      </w:r>
    </w:p>
    <w:p w14:paraId="6FE1526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sz w:val="24"/>
          <w:szCs w:val="24"/>
          <w:lang w:val="en-US" w:eastAsia="zh-CN"/>
        </w:rPr>
      </w:pPr>
      <w:r>
        <w:rPr>
          <w:rFonts w:hint="eastAsia"/>
          <w:sz w:val="24"/>
          <w:szCs w:val="24"/>
          <w:lang w:val="en-US" w:eastAsia="zh-CN"/>
        </w:rPr>
        <w:t>邀请书编辑</w:t>
      </w:r>
      <w:r>
        <w:rPr>
          <w:rFonts w:hint="eastAsia" w:asciiTheme="minorEastAsia" w:hAnsiTheme="minorEastAsia" w:eastAsiaTheme="minorEastAsia" w:cstheme="minorEastAsia"/>
          <w:sz w:val="24"/>
          <w:szCs w:val="24"/>
          <w:lang w:val="en-US" w:eastAsia="zh-CN"/>
        </w:rPr>
        <w:t>图_</w:t>
      </w:r>
      <w:r>
        <w:rPr>
          <w:rFonts w:hint="eastAsia" w:asciiTheme="minorEastAsia" w:hAnsiTheme="minorEastAsia" w:cstheme="minorEastAsia"/>
          <w:sz w:val="24"/>
          <w:szCs w:val="24"/>
          <w:lang w:val="en-US" w:eastAsia="zh-CN"/>
        </w:rPr>
        <w:t>1</w:t>
      </w:r>
    </w:p>
    <w:p w14:paraId="5DCC0B0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sz w:val="24"/>
          <w:szCs w:val="24"/>
          <w:lang w:val="en-US" w:eastAsia="zh-CN"/>
        </w:rPr>
      </w:pPr>
      <w:r>
        <w:rPr>
          <w:rFonts w:hint="eastAsia"/>
          <w:sz w:val="24"/>
          <w:szCs w:val="24"/>
          <w:lang w:val="en-US" w:eastAsia="zh-CN"/>
        </w:rPr>
        <w:t>根据页面提示填写信息，填写完成后提交审批（审批通过后可发出邀请书，见邀请书发布</w:t>
      </w:r>
      <w:r>
        <w:rPr>
          <w:rFonts w:hint="eastAsia" w:asciiTheme="minorEastAsia" w:hAnsiTheme="minorEastAsia" w:eastAsiaTheme="minorEastAsia" w:cstheme="minorEastAsia"/>
          <w:sz w:val="24"/>
          <w:szCs w:val="24"/>
          <w:lang w:val="en-US" w:eastAsia="zh-CN"/>
        </w:rPr>
        <w:t>图_</w:t>
      </w:r>
      <w:r>
        <w:rPr>
          <w:rFonts w:hint="eastAsia" w:asciiTheme="minorEastAsia" w:hAnsiTheme="minorEastAsia" w:cstheme="minorEastAsia"/>
          <w:sz w:val="24"/>
          <w:szCs w:val="24"/>
          <w:lang w:val="en-US" w:eastAsia="zh-CN"/>
        </w:rPr>
        <w:t>1</w:t>
      </w:r>
      <w:r>
        <w:rPr>
          <w:rFonts w:hint="eastAsia"/>
          <w:sz w:val="24"/>
          <w:szCs w:val="24"/>
          <w:lang w:val="en-US" w:eastAsia="zh-CN"/>
        </w:rPr>
        <w:t>，选择同步发送公告后，审批通过后不需要发布公告）。</w:t>
      </w:r>
    </w:p>
    <w:p w14:paraId="0B8743F2">
      <w:pPr>
        <w:pStyle w:val="3"/>
        <w:numPr>
          <w:ilvl w:val="2"/>
          <w:numId w:val="1"/>
        </w:numPr>
        <w:bidi w:val="0"/>
        <w:ind w:left="0" w:leftChars="0" w:firstLine="402" w:firstLineChars="0"/>
        <w:rPr>
          <w:rFonts w:hint="default"/>
          <w:lang w:val="en-US" w:eastAsia="zh-CN"/>
        </w:rPr>
      </w:pPr>
      <w:bookmarkStart w:id="107" w:name="_Toc13621"/>
      <w:bookmarkStart w:id="108" w:name="_Toc19671"/>
      <w:r>
        <w:rPr>
          <w:rFonts w:hint="eastAsia"/>
          <w:lang w:val="en-US" w:eastAsia="zh-CN"/>
        </w:rPr>
        <w:t>邀请书发出</w:t>
      </w:r>
      <w:bookmarkEnd w:id="107"/>
      <w:bookmarkEnd w:id="108"/>
    </w:p>
    <w:p w14:paraId="404E282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项目经理进行手动邀请书发出，点击【邀请书发出】按钮进入到邀请书查看页面，如下（邀请书发布</w:t>
      </w:r>
      <w:r>
        <w:rPr>
          <w:rFonts w:hint="eastAsia" w:asciiTheme="minorEastAsia" w:hAnsiTheme="minorEastAsia" w:eastAsiaTheme="minorEastAsia" w:cstheme="minorEastAsia"/>
          <w:sz w:val="24"/>
          <w:szCs w:val="24"/>
          <w:lang w:val="en-US" w:eastAsia="zh-CN"/>
        </w:rPr>
        <w:t>图_</w:t>
      </w:r>
      <w:r>
        <w:rPr>
          <w:rFonts w:hint="eastAsia" w:asciiTheme="minorEastAsia" w:hAnsiTheme="minorEastAsia" w:cstheme="minorEastAsia"/>
          <w:sz w:val="24"/>
          <w:szCs w:val="24"/>
          <w:lang w:val="en-US" w:eastAsia="zh-CN"/>
        </w:rPr>
        <w:t>1</w:t>
      </w:r>
      <w:r>
        <w:rPr>
          <w:rFonts w:hint="eastAsia"/>
          <w:sz w:val="24"/>
          <w:szCs w:val="24"/>
          <w:lang w:val="en-US" w:eastAsia="zh-CN"/>
        </w:rPr>
        <w:t>）。</w:t>
      </w:r>
    </w:p>
    <w:p w14:paraId="59AED6E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pPr>
      <w:r>
        <w:drawing>
          <wp:inline distT="0" distB="0" distL="114300" distR="114300">
            <wp:extent cx="5271770" cy="1176020"/>
            <wp:effectExtent l="0" t="0" r="5080" b="5080"/>
            <wp:docPr id="3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0"/>
                    <pic:cNvPicPr>
                      <a:picLocks noChangeAspect="1"/>
                    </pic:cNvPicPr>
                  </pic:nvPicPr>
                  <pic:blipFill>
                    <a:blip r:embed="rId112"/>
                    <a:stretch>
                      <a:fillRect/>
                    </a:stretch>
                  </pic:blipFill>
                  <pic:spPr>
                    <a:xfrm>
                      <a:off x="0" y="0"/>
                      <a:ext cx="5271770" cy="1176020"/>
                    </a:xfrm>
                    <a:prstGeom prst="rect">
                      <a:avLst/>
                    </a:prstGeom>
                    <a:noFill/>
                    <a:ln>
                      <a:noFill/>
                    </a:ln>
                  </pic:spPr>
                </pic:pic>
              </a:graphicData>
            </a:graphic>
          </wp:inline>
        </w:drawing>
      </w:r>
    </w:p>
    <w:p w14:paraId="556B5AD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sz w:val="24"/>
          <w:szCs w:val="24"/>
          <w:lang w:val="en-US" w:eastAsia="zh-CN"/>
        </w:rPr>
      </w:pPr>
      <w:r>
        <w:rPr>
          <w:rFonts w:hint="eastAsia"/>
          <w:sz w:val="24"/>
          <w:szCs w:val="24"/>
          <w:lang w:val="en-US" w:eastAsia="zh-CN"/>
        </w:rPr>
        <w:t>邀请书发布</w:t>
      </w:r>
      <w:r>
        <w:rPr>
          <w:rFonts w:hint="eastAsia" w:asciiTheme="minorEastAsia" w:hAnsiTheme="minorEastAsia" w:eastAsiaTheme="minorEastAsia" w:cstheme="minorEastAsia"/>
          <w:sz w:val="24"/>
          <w:szCs w:val="24"/>
          <w:lang w:val="en-US" w:eastAsia="zh-CN"/>
        </w:rPr>
        <w:t>图_</w:t>
      </w:r>
      <w:r>
        <w:rPr>
          <w:rFonts w:hint="eastAsia" w:asciiTheme="minorEastAsia" w:hAnsiTheme="minorEastAsia" w:cstheme="minorEastAsia"/>
          <w:sz w:val="24"/>
          <w:szCs w:val="24"/>
          <w:lang w:val="en-US" w:eastAsia="zh-CN"/>
        </w:rPr>
        <w:t>1</w:t>
      </w:r>
    </w:p>
    <w:p w14:paraId="2757CBE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sz w:val="24"/>
          <w:szCs w:val="24"/>
          <w:lang w:val="en-US" w:eastAsia="zh-CN"/>
        </w:rPr>
      </w:pPr>
      <w:r>
        <w:rPr>
          <w:rFonts w:hint="eastAsia"/>
          <w:sz w:val="24"/>
          <w:szCs w:val="24"/>
          <w:lang w:val="en-US" w:eastAsia="zh-CN"/>
        </w:rPr>
        <w:t>项目经理点击发布，邀请书发布成功；选择退回修改，重新编辑邀请书，编辑完成后需重新提交审批。</w:t>
      </w:r>
    </w:p>
    <w:p w14:paraId="7C0112BF">
      <w:pPr>
        <w:pStyle w:val="3"/>
        <w:numPr>
          <w:ilvl w:val="2"/>
          <w:numId w:val="1"/>
        </w:numPr>
        <w:bidi w:val="0"/>
        <w:ind w:left="0" w:leftChars="0" w:firstLine="402" w:firstLineChars="0"/>
        <w:rPr>
          <w:rFonts w:hint="default"/>
          <w:lang w:val="en-US" w:eastAsia="zh-CN"/>
        </w:rPr>
      </w:pPr>
      <w:bookmarkStart w:id="109" w:name="_Toc28389"/>
      <w:bookmarkStart w:id="110" w:name="_Toc25678"/>
      <w:r>
        <w:rPr>
          <w:rFonts w:hint="eastAsia"/>
          <w:lang w:val="en-US" w:eastAsia="zh-CN"/>
        </w:rPr>
        <w:t>补充邀请</w:t>
      </w:r>
      <w:bookmarkEnd w:id="109"/>
      <w:bookmarkEnd w:id="110"/>
    </w:p>
    <w:p w14:paraId="0472494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sz w:val="24"/>
          <w:szCs w:val="24"/>
          <w:lang w:val="en-US" w:eastAsia="zh-CN"/>
        </w:rPr>
        <w:t>点击添加供应商弹出选择供应商框,选择勾选框，点击确定补充供应商成功，如（补充邀请</w:t>
      </w:r>
      <w:r>
        <w:rPr>
          <w:rFonts w:hint="eastAsia" w:asciiTheme="minorEastAsia" w:hAnsiTheme="minorEastAsia" w:eastAsiaTheme="minorEastAsia" w:cstheme="minorEastAsia"/>
          <w:sz w:val="24"/>
          <w:szCs w:val="24"/>
          <w:lang w:val="en-US" w:eastAsia="zh-CN"/>
        </w:rPr>
        <w:t>图_</w:t>
      </w:r>
      <w:r>
        <w:rPr>
          <w:rFonts w:hint="eastAsia" w:asciiTheme="minorEastAsia" w:hAnsiTheme="minorEastAsia" w:cstheme="minorEastAsia"/>
          <w:sz w:val="24"/>
          <w:szCs w:val="24"/>
          <w:lang w:val="en-US" w:eastAsia="zh-CN"/>
        </w:rPr>
        <w:t>1</w:t>
      </w:r>
      <w:r>
        <w:rPr>
          <w:rFonts w:hint="eastAsia"/>
          <w:sz w:val="24"/>
          <w:szCs w:val="24"/>
          <w:lang w:val="en-US" w:eastAsia="zh-CN"/>
        </w:rPr>
        <w:t>）。</w:t>
      </w:r>
    </w:p>
    <w:p w14:paraId="4D506418">
      <w:r>
        <w:drawing>
          <wp:inline distT="0" distB="0" distL="114300" distR="114300">
            <wp:extent cx="5272405" cy="2230120"/>
            <wp:effectExtent l="0" t="0" r="4445" b="8255"/>
            <wp:docPr id="3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1"/>
                    <pic:cNvPicPr>
                      <a:picLocks noChangeAspect="1"/>
                    </pic:cNvPicPr>
                  </pic:nvPicPr>
                  <pic:blipFill>
                    <a:blip r:embed="rId113"/>
                    <a:stretch>
                      <a:fillRect/>
                    </a:stretch>
                  </pic:blipFill>
                  <pic:spPr>
                    <a:xfrm>
                      <a:off x="0" y="0"/>
                      <a:ext cx="5272405" cy="2230120"/>
                    </a:xfrm>
                    <a:prstGeom prst="rect">
                      <a:avLst/>
                    </a:prstGeom>
                    <a:noFill/>
                    <a:ln>
                      <a:noFill/>
                    </a:ln>
                  </pic:spPr>
                </pic:pic>
              </a:graphicData>
            </a:graphic>
          </wp:inline>
        </w:drawing>
      </w:r>
    </w:p>
    <w:p w14:paraId="3BBBED7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sz w:val="24"/>
          <w:szCs w:val="24"/>
          <w:lang w:val="en-US" w:eastAsia="zh-CN"/>
        </w:rPr>
      </w:pPr>
      <w:r>
        <w:rPr>
          <w:rFonts w:hint="eastAsia"/>
          <w:sz w:val="24"/>
          <w:szCs w:val="24"/>
          <w:lang w:val="en-US" w:eastAsia="zh-CN"/>
        </w:rPr>
        <w:t>补充邀请</w:t>
      </w:r>
      <w:r>
        <w:rPr>
          <w:rFonts w:hint="eastAsia" w:asciiTheme="minorEastAsia" w:hAnsiTheme="minorEastAsia" w:eastAsiaTheme="minorEastAsia" w:cstheme="minorEastAsia"/>
          <w:sz w:val="24"/>
          <w:szCs w:val="24"/>
          <w:lang w:val="en-US" w:eastAsia="zh-CN"/>
        </w:rPr>
        <w:t>图_</w:t>
      </w:r>
      <w:r>
        <w:rPr>
          <w:rFonts w:hint="eastAsia" w:asciiTheme="minorEastAsia" w:hAnsiTheme="minorEastAsia" w:cstheme="minorEastAsia"/>
          <w:sz w:val="24"/>
          <w:szCs w:val="24"/>
          <w:lang w:val="en-US" w:eastAsia="zh-CN"/>
        </w:rPr>
        <w:t>1</w:t>
      </w:r>
    </w:p>
    <w:p w14:paraId="0B64A6B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sz w:val="24"/>
          <w:szCs w:val="24"/>
          <w:lang w:val="en-US" w:eastAsia="zh-CN"/>
        </w:rPr>
      </w:pPr>
      <w:r>
        <w:rPr>
          <w:rFonts w:hint="eastAsia"/>
          <w:sz w:val="24"/>
          <w:szCs w:val="24"/>
          <w:lang w:val="en-US" w:eastAsia="zh-CN"/>
        </w:rPr>
        <w:t>项目经理在此页面可以进行添加供应商和导出邀请结果操作。</w:t>
      </w:r>
    </w:p>
    <w:p w14:paraId="0FCF5E1B"/>
    <w:p w14:paraId="1FDA5E7E">
      <w:pPr>
        <w:pStyle w:val="3"/>
        <w:numPr>
          <w:ilvl w:val="2"/>
          <w:numId w:val="1"/>
        </w:numPr>
        <w:bidi w:val="0"/>
        <w:ind w:left="0" w:leftChars="0" w:firstLine="402" w:firstLineChars="0"/>
        <w:rPr>
          <w:rFonts w:hint="default"/>
          <w:lang w:val="en-US" w:eastAsia="zh-CN"/>
        </w:rPr>
      </w:pPr>
      <w:bookmarkStart w:id="111" w:name="_Toc32640"/>
      <w:bookmarkStart w:id="112" w:name="_Toc17497"/>
      <w:r>
        <w:rPr>
          <w:rFonts w:hint="eastAsia"/>
          <w:lang w:val="en-US" w:eastAsia="zh-CN"/>
        </w:rPr>
        <w:t>邀请回执查看</w:t>
      </w:r>
      <w:bookmarkEnd w:id="111"/>
      <w:bookmarkEnd w:id="112"/>
    </w:p>
    <w:p w14:paraId="7B8C3710">
      <w:r>
        <w:drawing>
          <wp:inline distT="0" distB="0" distL="114300" distR="114300">
            <wp:extent cx="5263515" cy="2298700"/>
            <wp:effectExtent l="0" t="0" r="3810" b="6350"/>
            <wp:docPr id="3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2"/>
                    <pic:cNvPicPr>
                      <a:picLocks noChangeAspect="1"/>
                    </pic:cNvPicPr>
                  </pic:nvPicPr>
                  <pic:blipFill>
                    <a:blip r:embed="rId114"/>
                    <a:stretch>
                      <a:fillRect/>
                    </a:stretch>
                  </pic:blipFill>
                  <pic:spPr>
                    <a:xfrm>
                      <a:off x="0" y="0"/>
                      <a:ext cx="5263515" cy="2298700"/>
                    </a:xfrm>
                    <a:prstGeom prst="rect">
                      <a:avLst/>
                    </a:prstGeom>
                    <a:noFill/>
                    <a:ln>
                      <a:noFill/>
                    </a:ln>
                  </pic:spPr>
                </pic:pic>
              </a:graphicData>
            </a:graphic>
          </wp:inline>
        </w:drawing>
      </w:r>
    </w:p>
    <w:p w14:paraId="1D934EA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sz w:val="24"/>
          <w:szCs w:val="24"/>
          <w:lang w:val="en-US" w:eastAsia="zh-CN"/>
        </w:rPr>
      </w:pPr>
      <w:r>
        <w:rPr>
          <w:rFonts w:hint="eastAsia"/>
          <w:sz w:val="24"/>
          <w:szCs w:val="24"/>
          <w:lang w:val="en-US" w:eastAsia="zh-CN"/>
        </w:rPr>
        <w:t>邀请回执</w:t>
      </w:r>
      <w:r>
        <w:rPr>
          <w:rFonts w:hint="eastAsia" w:asciiTheme="minorEastAsia" w:hAnsiTheme="minorEastAsia" w:eastAsiaTheme="minorEastAsia" w:cstheme="minorEastAsia"/>
          <w:sz w:val="24"/>
          <w:szCs w:val="24"/>
          <w:lang w:val="en-US" w:eastAsia="zh-CN"/>
        </w:rPr>
        <w:t>图_</w:t>
      </w:r>
      <w:r>
        <w:rPr>
          <w:rFonts w:hint="eastAsia" w:asciiTheme="minorEastAsia" w:hAnsiTheme="minorEastAsia" w:cstheme="minorEastAsia"/>
          <w:sz w:val="24"/>
          <w:szCs w:val="24"/>
          <w:lang w:val="en-US" w:eastAsia="zh-CN"/>
        </w:rPr>
        <w:t>1</w:t>
      </w:r>
    </w:p>
    <w:p w14:paraId="3B56280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lang w:val="en-US" w:eastAsia="zh-CN"/>
        </w:rPr>
      </w:pPr>
      <w:r>
        <w:rPr>
          <w:rFonts w:hint="eastAsia"/>
          <w:sz w:val="24"/>
          <w:szCs w:val="24"/>
          <w:lang w:val="en-US" w:eastAsia="zh-CN"/>
        </w:rPr>
        <w:t>项目经理在此页面查看供应商回执状态和导出邀请结果。</w:t>
      </w:r>
    </w:p>
    <w:p w14:paraId="52228200">
      <w:pPr>
        <w:pStyle w:val="3"/>
        <w:numPr>
          <w:ilvl w:val="1"/>
          <w:numId w:val="1"/>
        </w:numPr>
        <w:bidi w:val="0"/>
        <w:rPr>
          <w:rFonts w:hint="default"/>
          <w:lang w:val="en-US" w:eastAsia="zh-CN"/>
        </w:rPr>
      </w:pPr>
      <w:bookmarkStart w:id="113" w:name="_Toc23580"/>
      <w:bookmarkStart w:id="114" w:name="_Toc4180"/>
      <w:r>
        <w:rPr>
          <w:rFonts w:hint="eastAsia"/>
          <w:lang w:val="en-US" w:eastAsia="zh-CN"/>
        </w:rPr>
        <w:t>备注</w:t>
      </w:r>
      <w:bookmarkEnd w:id="113"/>
      <w:bookmarkEnd w:id="114"/>
    </w:p>
    <w:p w14:paraId="502A68E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b/>
          <w:bCs/>
          <w:sz w:val="24"/>
          <w:szCs w:val="24"/>
          <w:lang w:val="en-US" w:eastAsia="zh-CN"/>
        </w:rPr>
      </w:pPr>
      <w:r>
        <w:rPr>
          <w:rFonts w:hint="eastAsia"/>
          <w:b/>
          <w:bCs/>
          <w:sz w:val="24"/>
          <w:szCs w:val="24"/>
          <w:lang w:val="en-US" w:eastAsia="zh-CN"/>
        </w:rPr>
        <w:t>邀请招标的后续流程与公开招标流程一致，就不在赘述。</w:t>
      </w:r>
    </w:p>
    <w:p w14:paraId="55518565">
      <w:pPr>
        <w:pStyle w:val="2"/>
        <w:numPr>
          <w:ilvl w:val="0"/>
          <w:numId w:val="1"/>
        </w:numPr>
        <w:bidi w:val="0"/>
        <w:rPr>
          <w:rFonts w:hint="default"/>
          <w:lang w:val="en-US" w:eastAsia="zh-CN"/>
        </w:rPr>
      </w:pPr>
      <w:bookmarkStart w:id="115" w:name="_Toc1196"/>
      <w:bookmarkStart w:id="116" w:name="_Toc2493"/>
      <w:r>
        <w:rPr>
          <w:rFonts w:hint="eastAsia"/>
          <w:lang w:val="en-US" w:eastAsia="zh-CN"/>
        </w:rPr>
        <w:t>政采公开/邀请招标后审全线下流程</w:t>
      </w:r>
      <w:bookmarkEnd w:id="115"/>
      <w:bookmarkEnd w:id="116"/>
    </w:p>
    <w:p w14:paraId="1B2B3E47">
      <w:pPr>
        <w:pStyle w:val="3"/>
        <w:numPr>
          <w:ilvl w:val="1"/>
          <w:numId w:val="1"/>
        </w:numPr>
        <w:bidi w:val="0"/>
        <w:rPr>
          <w:rFonts w:hint="default"/>
          <w:lang w:val="en-US" w:eastAsia="zh-CN"/>
        </w:rPr>
      </w:pPr>
      <w:bookmarkStart w:id="117" w:name="_Toc21184"/>
      <w:bookmarkStart w:id="118" w:name="_Toc24678"/>
      <w:r>
        <w:rPr>
          <w:rFonts w:hint="eastAsia"/>
          <w:lang w:val="en-US" w:eastAsia="zh-CN"/>
        </w:rPr>
        <w:t>备注</w:t>
      </w:r>
      <w:bookmarkEnd w:id="117"/>
      <w:bookmarkEnd w:id="118"/>
    </w:p>
    <w:p w14:paraId="182AA47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b/>
          <w:bCs/>
          <w:lang w:val="en-US" w:eastAsia="zh-CN"/>
        </w:rPr>
      </w:pPr>
      <w:r>
        <w:rPr>
          <w:rFonts w:hint="eastAsia"/>
          <w:b/>
          <w:bCs/>
          <w:sz w:val="24"/>
          <w:szCs w:val="24"/>
          <w:lang w:val="en-US" w:eastAsia="zh-CN"/>
        </w:rPr>
        <w:t>政府采购公开招标全线上流程和企业采购公开/邀请招标全线上流程一致，就不在赘述。</w:t>
      </w:r>
    </w:p>
    <w:sectPr>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auto"/>
    <w:pitch w:val="default"/>
    <w:sig w:usb0="E4002EFF" w:usb1="C200247B" w:usb2="00000009" w:usb3="00000000" w:csb0="200001FF" w:csb1="00000000"/>
  </w:font>
  <w:font w:name="Wingdings">
    <w:panose1 w:val="05000000000000000000"/>
    <w:charset w:val="00"/>
    <w:family w:val="auto"/>
    <w:pitch w:val="default"/>
    <w:sig w:usb0="00000000" w:usb1="00000000" w:usb2="00000000" w:usb3="00000000" w:csb0="80000000" w:csb1="00000000"/>
  </w:font>
  <w:font w:name="新宋体">
    <w:panose1 w:val="02010609030101010101"/>
    <w:charset w:val="86"/>
    <w:family w:val="auto"/>
    <w:pitch w:val="default"/>
    <w:sig w:usb0="00000203" w:usb1="288F0000" w:usb2="00000006" w:usb3="00000000" w:csb0="00040001"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7C220D">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9801C">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6D30AA">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66D30AA">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47DFB2">
    <w:pPr>
      <w:pStyle w:val="7"/>
      <w:rPr>
        <w:rFonts w:hint="default" w:eastAsia="黑体"/>
        <w:u w:val="single"/>
        <w:lang w:val="en-US" w:eastAsia="zh-CN"/>
      </w:rPr>
    </w:pPr>
    <w:r>
      <w:rPr>
        <w:rFonts w:hint="eastAsia"/>
        <w:u w:val="single"/>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204384"/>
    <w:multiLevelType w:val="singleLevel"/>
    <w:tmpl w:val="0A204384"/>
    <w:lvl w:ilvl="0" w:tentative="0">
      <w:start w:val="1"/>
      <w:numFmt w:val="bullet"/>
      <w:lvlText w:val=""/>
      <w:lvlJc w:val="left"/>
      <w:pPr>
        <w:ind w:left="420" w:hanging="420"/>
      </w:pPr>
      <w:rPr>
        <w:rFonts w:hint="default" w:ascii="Wingdings" w:hAnsi="Wingdings"/>
      </w:rPr>
    </w:lvl>
  </w:abstractNum>
  <w:abstractNum w:abstractNumId="1">
    <w:nsid w:val="3A91101A"/>
    <w:multiLevelType w:val="singleLevel"/>
    <w:tmpl w:val="3A91101A"/>
    <w:lvl w:ilvl="0" w:tentative="0">
      <w:start w:val="1"/>
      <w:numFmt w:val="bullet"/>
      <w:lvlText w:val=""/>
      <w:lvlJc w:val="left"/>
      <w:pPr>
        <w:ind w:left="420" w:hanging="420"/>
      </w:pPr>
      <w:rPr>
        <w:rFonts w:hint="default" w:ascii="Wingdings" w:hAnsi="Wingdings"/>
      </w:rPr>
    </w:lvl>
  </w:abstractNum>
  <w:abstractNum w:abstractNumId="2">
    <w:nsid w:val="4D21710A"/>
    <w:multiLevelType w:val="multilevel"/>
    <w:tmpl w:val="4D21710A"/>
    <w:lvl w:ilvl="0" w:tentative="0">
      <w:start w:val="1"/>
      <w:numFmt w:val="chineseCounting"/>
      <w:suff w:val="nothing"/>
      <w:lvlText w:val="%1、"/>
      <w:lvlJc w:val="left"/>
      <w:pPr>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0" w:firstLine="402"/>
      </w:pPr>
      <w:rPr>
        <w:rFonts w:hint="eastAsia"/>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gzZmViOWU5NzM3YzQ4MDA1NDk4NTM4NTU0ZTEyNzUifQ=="/>
  </w:docVars>
  <w:rsids>
    <w:rsidRoot w:val="00000000"/>
    <w:rsid w:val="008664A8"/>
    <w:rsid w:val="00D513F3"/>
    <w:rsid w:val="03733F55"/>
    <w:rsid w:val="046F6357"/>
    <w:rsid w:val="04BE6B61"/>
    <w:rsid w:val="0767035F"/>
    <w:rsid w:val="07EC6A17"/>
    <w:rsid w:val="08397703"/>
    <w:rsid w:val="08A2174C"/>
    <w:rsid w:val="0905353C"/>
    <w:rsid w:val="09957D8D"/>
    <w:rsid w:val="0AD171DB"/>
    <w:rsid w:val="0BE54ED7"/>
    <w:rsid w:val="0C6C0502"/>
    <w:rsid w:val="0C8A75A3"/>
    <w:rsid w:val="0D5E41C6"/>
    <w:rsid w:val="10182B28"/>
    <w:rsid w:val="11415C36"/>
    <w:rsid w:val="12A96A1F"/>
    <w:rsid w:val="133C5BE7"/>
    <w:rsid w:val="13D61ABD"/>
    <w:rsid w:val="14920EFF"/>
    <w:rsid w:val="15D60C87"/>
    <w:rsid w:val="16B014D8"/>
    <w:rsid w:val="16D21459"/>
    <w:rsid w:val="1789551C"/>
    <w:rsid w:val="184C2409"/>
    <w:rsid w:val="18AB34CA"/>
    <w:rsid w:val="18B70104"/>
    <w:rsid w:val="18E26E29"/>
    <w:rsid w:val="19C42318"/>
    <w:rsid w:val="1A224B65"/>
    <w:rsid w:val="1ADE1BE9"/>
    <w:rsid w:val="1B54580B"/>
    <w:rsid w:val="1BE04E45"/>
    <w:rsid w:val="1C3C5E06"/>
    <w:rsid w:val="1CB51AAB"/>
    <w:rsid w:val="1D753484"/>
    <w:rsid w:val="1D970F30"/>
    <w:rsid w:val="1DCD00C6"/>
    <w:rsid w:val="1DCF2045"/>
    <w:rsid w:val="1E7C1627"/>
    <w:rsid w:val="1EEC0199"/>
    <w:rsid w:val="1F5121F5"/>
    <w:rsid w:val="20841B35"/>
    <w:rsid w:val="20ED20F1"/>
    <w:rsid w:val="2238791D"/>
    <w:rsid w:val="235F59EE"/>
    <w:rsid w:val="24EE1B49"/>
    <w:rsid w:val="2601702C"/>
    <w:rsid w:val="26715021"/>
    <w:rsid w:val="285F4B0C"/>
    <w:rsid w:val="28E22F50"/>
    <w:rsid w:val="29344AD3"/>
    <w:rsid w:val="2B3F62A6"/>
    <w:rsid w:val="2B774C09"/>
    <w:rsid w:val="2BEF36D4"/>
    <w:rsid w:val="2CF16C6C"/>
    <w:rsid w:val="2D281971"/>
    <w:rsid w:val="2DD734B8"/>
    <w:rsid w:val="2E79547C"/>
    <w:rsid w:val="2F3E191F"/>
    <w:rsid w:val="31601AE1"/>
    <w:rsid w:val="323963CE"/>
    <w:rsid w:val="32904240"/>
    <w:rsid w:val="32924F89"/>
    <w:rsid w:val="33F1417E"/>
    <w:rsid w:val="34E51A5F"/>
    <w:rsid w:val="35553BBF"/>
    <w:rsid w:val="3689507B"/>
    <w:rsid w:val="369D47CB"/>
    <w:rsid w:val="37FA431A"/>
    <w:rsid w:val="3ABE7038"/>
    <w:rsid w:val="3C49650E"/>
    <w:rsid w:val="3F973B34"/>
    <w:rsid w:val="41354463"/>
    <w:rsid w:val="43455505"/>
    <w:rsid w:val="44E85546"/>
    <w:rsid w:val="456A4DC4"/>
    <w:rsid w:val="46C2478C"/>
    <w:rsid w:val="4760257D"/>
    <w:rsid w:val="476B6BD2"/>
    <w:rsid w:val="485743F8"/>
    <w:rsid w:val="48735758"/>
    <w:rsid w:val="48861BAA"/>
    <w:rsid w:val="48F11FB7"/>
    <w:rsid w:val="4900334A"/>
    <w:rsid w:val="49AB195C"/>
    <w:rsid w:val="49F50D2B"/>
    <w:rsid w:val="4A6427D1"/>
    <w:rsid w:val="4AD91F23"/>
    <w:rsid w:val="4AFF58AA"/>
    <w:rsid w:val="4B5843B2"/>
    <w:rsid w:val="4C7757B5"/>
    <w:rsid w:val="4CAB47F6"/>
    <w:rsid w:val="4ECD4F29"/>
    <w:rsid w:val="4F721432"/>
    <w:rsid w:val="4FED61FE"/>
    <w:rsid w:val="50571CE2"/>
    <w:rsid w:val="50C5298C"/>
    <w:rsid w:val="51346492"/>
    <w:rsid w:val="518E5A5D"/>
    <w:rsid w:val="52EF283C"/>
    <w:rsid w:val="530879CB"/>
    <w:rsid w:val="54BF4705"/>
    <w:rsid w:val="557A450B"/>
    <w:rsid w:val="568455BA"/>
    <w:rsid w:val="57805D82"/>
    <w:rsid w:val="593B5BAF"/>
    <w:rsid w:val="598D23E9"/>
    <w:rsid w:val="59B572C5"/>
    <w:rsid w:val="5B2E262A"/>
    <w:rsid w:val="5CF729CB"/>
    <w:rsid w:val="5E3F71AD"/>
    <w:rsid w:val="5E617BC4"/>
    <w:rsid w:val="5E8A51B3"/>
    <w:rsid w:val="5F685EE8"/>
    <w:rsid w:val="60EB1E96"/>
    <w:rsid w:val="613267FE"/>
    <w:rsid w:val="61B41D1D"/>
    <w:rsid w:val="61BA6C0A"/>
    <w:rsid w:val="61FD3ED8"/>
    <w:rsid w:val="63C94F54"/>
    <w:rsid w:val="640C1BC5"/>
    <w:rsid w:val="65AA11FA"/>
    <w:rsid w:val="67987117"/>
    <w:rsid w:val="67DB1EA6"/>
    <w:rsid w:val="68224C33"/>
    <w:rsid w:val="6A72114B"/>
    <w:rsid w:val="6ADB7A47"/>
    <w:rsid w:val="6ADF46BC"/>
    <w:rsid w:val="6B252A70"/>
    <w:rsid w:val="6C57134F"/>
    <w:rsid w:val="6C6B2351"/>
    <w:rsid w:val="6CA21D24"/>
    <w:rsid w:val="6CD60785"/>
    <w:rsid w:val="6D5B568E"/>
    <w:rsid w:val="6D6B42CF"/>
    <w:rsid w:val="6E2F772D"/>
    <w:rsid w:val="6EC30F1E"/>
    <w:rsid w:val="6F504D9E"/>
    <w:rsid w:val="6F743E46"/>
    <w:rsid w:val="7039482E"/>
    <w:rsid w:val="70997E6C"/>
    <w:rsid w:val="70B52833"/>
    <w:rsid w:val="70EB611D"/>
    <w:rsid w:val="71995F66"/>
    <w:rsid w:val="73E64D74"/>
    <w:rsid w:val="758C31D7"/>
    <w:rsid w:val="75A24171"/>
    <w:rsid w:val="76F20E86"/>
    <w:rsid w:val="79206F6D"/>
    <w:rsid w:val="79C109DA"/>
    <w:rsid w:val="7A241224"/>
    <w:rsid w:val="7A7650C1"/>
    <w:rsid w:val="7A916B51"/>
    <w:rsid w:val="7AE71CCE"/>
    <w:rsid w:val="7C1E3C37"/>
    <w:rsid w:val="7CA311EB"/>
    <w:rsid w:val="7CFC2E0D"/>
    <w:rsid w:val="7EF73C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eastAsia="仿宋" w:asciiTheme="minorAscii" w:hAnsiTheme="minorAscii" w:cstheme="minorBidi"/>
      <w:kern w:val="2"/>
      <w:sz w:val="24"/>
      <w:szCs w:val="24"/>
      <w:lang w:val="en-US" w:eastAsia="zh-CN" w:bidi="ar-SA"/>
    </w:rPr>
  </w:style>
  <w:style w:type="paragraph" w:styleId="2">
    <w:name w:val="heading 1"/>
    <w:basedOn w:val="1"/>
    <w:next w:val="1"/>
    <w:autoRedefine/>
    <w:qFormat/>
    <w:uiPriority w:val="0"/>
    <w:pPr>
      <w:keepNext/>
      <w:keepLines/>
      <w:spacing w:before="340" w:beforeLines="0" w:beforeAutospacing="0" w:after="330" w:afterLines="0" w:afterAutospacing="0" w:line="576" w:lineRule="auto"/>
      <w:outlineLvl w:val="0"/>
    </w:pPr>
    <w:rPr>
      <w:rFonts w:eastAsia="黑体" w:asciiTheme="minorAscii" w:hAnsiTheme="minorAscii"/>
      <w:b/>
      <w:kern w:val="44"/>
      <w:sz w:val="32"/>
    </w:rPr>
  </w:style>
  <w:style w:type="paragraph" w:styleId="3">
    <w:name w:val="heading 2"/>
    <w:basedOn w:val="1"/>
    <w:next w:val="1"/>
    <w:autoRedefine/>
    <w:unhideWhenUsed/>
    <w:qFormat/>
    <w:uiPriority w:val="0"/>
    <w:pPr>
      <w:keepNext/>
      <w:keepLines/>
      <w:spacing w:before="260" w:beforeLines="0" w:beforeAutospacing="0" w:after="260" w:afterLines="0" w:afterAutospacing="0" w:line="413" w:lineRule="auto"/>
      <w:outlineLvl w:val="1"/>
    </w:pPr>
    <w:rPr>
      <w:rFonts w:ascii="Arial" w:hAnsi="Arial" w:eastAsia="黑体"/>
      <w:b/>
      <w:sz w:val="30"/>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rFonts w:eastAsia="黑体"/>
      <w:b/>
      <w:sz w:val="30"/>
    </w:rPr>
  </w:style>
  <w:style w:type="character" w:default="1" w:styleId="11">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5">
    <w:name w:val="toc 3"/>
    <w:basedOn w:val="1"/>
    <w:next w:val="1"/>
    <w:qFormat/>
    <w:uiPriority w:val="0"/>
    <w:pPr>
      <w:ind w:left="840" w:leftChars="400"/>
    </w:pPr>
  </w:style>
  <w:style w:type="paragraph" w:styleId="6">
    <w:name w:val="footer"/>
    <w:basedOn w:val="1"/>
    <w:autoRedefine/>
    <w:qFormat/>
    <w:uiPriority w:val="0"/>
    <w:pPr>
      <w:tabs>
        <w:tab w:val="center" w:pos="4153"/>
        <w:tab w:val="right" w:pos="8306"/>
      </w:tabs>
      <w:snapToGrid w:val="0"/>
      <w:jc w:val="left"/>
    </w:pPr>
    <w:rPr>
      <w:sz w:val="18"/>
    </w:rPr>
  </w:style>
  <w:style w:type="paragraph" w:styleId="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autoRedefine/>
    <w:qFormat/>
    <w:uiPriority w:val="0"/>
  </w:style>
  <w:style w:type="paragraph" w:styleId="9">
    <w:name w:val="toc 2"/>
    <w:basedOn w:val="1"/>
    <w:next w:val="1"/>
    <w:qFormat/>
    <w:uiPriority w:val="0"/>
    <w:pPr>
      <w:ind w:left="420" w:leftChars="200"/>
    </w:pPr>
  </w:style>
  <w:style w:type="character" w:styleId="12">
    <w:name w:val="Hyperlink"/>
    <w:basedOn w:val="11"/>
    <w:qFormat/>
    <w:uiPriority w:val="0"/>
    <w:rPr>
      <w:color w:val="0000FF"/>
      <w:u w:val="single"/>
    </w:rPr>
  </w:style>
  <w:style w:type="paragraph" w:customStyle="1" w:styleId="13">
    <w:name w:val="WPSOffice手动目录 1"/>
    <w:autoRedefine/>
    <w:qFormat/>
    <w:uiPriority w:val="0"/>
    <w:pPr>
      <w:ind w:leftChars="0"/>
    </w:pPr>
    <w:rPr>
      <w:rFonts w:asciiTheme="minorHAnsi" w:hAnsiTheme="minorHAnsi" w:eastAsiaTheme="minorEastAsia" w:cstheme="minorBidi"/>
      <w:sz w:val="20"/>
      <w:szCs w:val="20"/>
    </w:rPr>
  </w:style>
  <w:style w:type="table" w:customStyle="1" w:styleId="14">
    <w:name w:val="Table Normal"/>
    <w:semiHidden/>
    <w:unhideWhenUsed/>
    <w:qFormat/>
    <w:uiPriority w:val="0"/>
    <w:tblPr>
      <w:tblCellMar>
        <w:top w:w="0" w:type="dxa"/>
        <w:left w:w="0" w:type="dxa"/>
        <w:bottom w:w="0" w:type="dxa"/>
        <w:right w:w="0" w:type="dxa"/>
      </w:tblCellMar>
    </w:tblPr>
  </w:style>
  <w:style w:type="paragraph" w:customStyle="1" w:styleId="15">
    <w:name w:val="Table Text"/>
    <w:basedOn w:val="1"/>
    <w:semiHidden/>
    <w:qFormat/>
    <w:uiPriority w:val="0"/>
    <w:rPr>
      <w:rFonts w:ascii="Arial" w:hAnsi="Arial" w:eastAsia="Arial" w:cs="Arial"/>
      <w:sz w:val="21"/>
      <w:szCs w:val="21"/>
      <w:lang w:val="en-US" w:eastAsia="en-US" w:bidi="ar-SA"/>
    </w:rPr>
  </w:style>
  <w:style w:type="paragraph" w:styleId="16">
    <w:name w:val="List Paragraph"/>
    <w:basedOn w:val="1"/>
    <w:qFormat/>
    <w:uiPriority w:val="34"/>
    <w:pPr>
      <w:ind w:firstLine="420" w:firstLineChars="200"/>
    </w:pPr>
  </w:style>
  <w:style w:type="paragraph" w:customStyle="1" w:styleId="17">
    <w:name w:val="WPSOffice手动目录 2"/>
    <w:uiPriority w:val="0"/>
    <w:pPr>
      <w:ind w:leftChars="200"/>
    </w:pPr>
    <w:rPr>
      <w:sz w:val="20"/>
      <w:szCs w:val="20"/>
    </w:rPr>
  </w:style>
  <w:style w:type="paragraph" w:customStyle="1" w:styleId="18">
    <w:name w:val="WPSOffice手动目录 3"/>
    <w:uiPriority w:val="0"/>
    <w:pPr>
      <w:ind w:leftChars="400"/>
    </w:pPr>
    <w:rPr>
      <w:sz w:val="20"/>
      <w:szCs w:val="20"/>
    </w:rPr>
  </w:style>
</w:styles>
</file>

<file path=word/_rels/document.xml.rels><?xml version="1.0" encoding="UTF-8" standalone="yes"?>
<Relationships xmlns="http://schemas.openxmlformats.org/package/2006/relationships"><Relationship Id="rId99" Type="http://schemas.openxmlformats.org/officeDocument/2006/relationships/image" Target="media/image93.png"/><Relationship Id="rId98" Type="http://schemas.openxmlformats.org/officeDocument/2006/relationships/image" Target="media/image92.png"/><Relationship Id="rId97" Type="http://schemas.openxmlformats.org/officeDocument/2006/relationships/image" Target="media/image91.png"/><Relationship Id="rId96" Type="http://schemas.openxmlformats.org/officeDocument/2006/relationships/image" Target="media/image90.png"/><Relationship Id="rId95" Type="http://schemas.openxmlformats.org/officeDocument/2006/relationships/image" Target="media/image89.png"/><Relationship Id="rId94" Type="http://schemas.openxmlformats.org/officeDocument/2006/relationships/image" Target="media/image88.png"/><Relationship Id="rId93" Type="http://schemas.openxmlformats.org/officeDocument/2006/relationships/image" Target="media/image87.png"/><Relationship Id="rId92" Type="http://schemas.openxmlformats.org/officeDocument/2006/relationships/image" Target="media/image86.png"/><Relationship Id="rId91" Type="http://schemas.openxmlformats.org/officeDocument/2006/relationships/image" Target="media/image85.png"/><Relationship Id="rId90" Type="http://schemas.openxmlformats.org/officeDocument/2006/relationships/image" Target="media/image84.png"/><Relationship Id="rId9" Type="http://schemas.openxmlformats.org/officeDocument/2006/relationships/image" Target="media/image3.png"/><Relationship Id="rId89" Type="http://schemas.openxmlformats.org/officeDocument/2006/relationships/image" Target="media/image83.png"/><Relationship Id="rId88" Type="http://schemas.openxmlformats.org/officeDocument/2006/relationships/image" Target="media/image82.png"/><Relationship Id="rId87" Type="http://schemas.openxmlformats.org/officeDocument/2006/relationships/image" Target="media/image81.png"/><Relationship Id="rId86" Type="http://schemas.openxmlformats.org/officeDocument/2006/relationships/image" Target="media/image80.png"/><Relationship Id="rId85" Type="http://schemas.openxmlformats.org/officeDocument/2006/relationships/image" Target="media/image79.png"/><Relationship Id="rId84" Type="http://schemas.openxmlformats.org/officeDocument/2006/relationships/image" Target="media/image78.png"/><Relationship Id="rId83" Type="http://schemas.openxmlformats.org/officeDocument/2006/relationships/image" Target="media/image77.png"/><Relationship Id="rId82" Type="http://schemas.openxmlformats.org/officeDocument/2006/relationships/image" Target="media/image76.png"/><Relationship Id="rId81" Type="http://schemas.openxmlformats.org/officeDocument/2006/relationships/image" Target="media/image75.png"/><Relationship Id="rId80" Type="http://schemas.openxmlformats.org/officeDocument/2006/relationships/image" Target="media/image74.png"/><Relationship Id="rId8" Type="http://schemas.openxmlformats.org/officeDocument/2006/relationships/image" Target="media/image2.png"/><Relationship Id="rId79" Type="http://schemas.openxmlformats.org/officeDocument/2006/relationships/image" Target="media/image73.png"/><Relationship Id="rId78" Type="http://schemas.openxmlformats.org/officeDocument/2006/relationships/image" Target="media/image72.png"/><Relationship Id="rId77" Type="http://schemas.openxmlformats.org/officeDocument/2006/relationships/image" Target="media/image71.png"/><Relationship Id="rId76" Type="http://schemas.openxmlformats.org/officeDocument/2006/relationships/image" Target="media/image70.png"/><Relationship Id="rId75" Type="http://schemas.openxmlformats.org/officeDocument/2006/relationships/image" Target="media/image69.png"/><Relationship Id="rId74" Type="http://schemas.openxmlformats.org/officeDocument/2006/relationships/image" Target="media/image68.png"/><Relationship Id="rId73" Type="http://schemas.openxmlformats.org/officeDocument/2006/relationships/image" Target="media/image67.png"/><Relationship Id="rId72" Type="http://schemas.openxmlformats.org/officeDocument/2006/relationships/image" Target="media/image66.png"/><Relationship Id="rId71" Type="http://schemas.openxmlformats.org/officeDocument/2006/relationships/image" Target="media/image65.png"/><Relationship Id="rId70" Type="http://schemas.openxmlformats.org/officeDocument/2006/relationships/image" Target="media/image64.png"/><Relationship Id="rId7" Type="http://schemas.openxmlformats.org/officeDocument/2006/relationships/image" Target="media/image1.png"/><Relationship Id="rId69" Type="http://schemas.openxmlformats.org/officeDocument/2006/relationships/image" Target="media/image63.png"/><Relationship Id="rId68" Type="http://schemas.openxmlformats.org/officeDocument/2006/relationships/image" Target="media/image62.png"/><Relationship Id="rId67" Type="http://schemas.openxmlformats.org/officeDocument/2006/relationships/image" Target="media/image61.png"/><Relationship Id="rId66" Type="http://schemas.openxmlformats.org/officeDocument/2006/relationships/image" Target="media/image60.png"/><Relationship Id="rId65" Type="http://schemas.openxmlformats.org/officeDocument/2006/relationships/image" Target="media/image59.png"/><Relationship Id="rId64" Type="http://schemas.openxmlformats.org/officeDocument/2006/relationships/image" Target="media/image58.png"/><Relationship Id="rId63" Type="http://schemas.openxmlformats.org/officeDocument/2006/relationships/image" Target="media/image57.png"/><Relationship Id="rId62" Type="http://schemas.openxmlformats.org/officeDocument/2006/relationships/image" Target="media/image56.png"/><Relationship Id="rId61" Type="http://schemas.openxmlformats.org/officeDocument/2006/relationships/image" Target="media/image55.png"/><Relationship Id="rId60" Type="http://schemas.openxmlformats.org/officeDocument/2006/relationships/image" Target="media/image54.png"/><Relationship Id="rId6" Type="http://schemas.openxmlformats.org/officeDocument/2006/relationships/theme" Target="theme/theme1.xml"/><Relationship Id="rId59" Type="http://schemas.openxmlformats.org/officeDocument/2006/relationships/image" Target="media/image53.png"/><Relationship Id="rId58" Type="http://schemas.openxmlformats.org/officeDocument/2006/relationships/image" Target="media/image52.png"/><Relationship Id="rId57" Type="http://schemas.openxmlformats.org/officeDocument/2006/relationships/image" Target="media/image51.png"/><Relationship Id="rId56" Type="http://schemas.openxmlformats.org/officeDocument/2006/relationships/image" Target="media/image50.png"/><Relationship Id="rId55" Type="http://schemas.openxmlformats.org/officeDocument/2006/relationships/image" Target="media/image49.png"/><Relationship Id="rId54" Type="http://schemas.openxmlformats.org/officeDocument/2006/relationships/image" Target="media/image48.png"/><Relationship Id="rId53" Type="http://schemas.openxmlformats.org/officeDocument/2006/relationships/image" Target="media/image47.png"/><Relationship Id="rId52" Type="http://schemas.openxmlformats.org/officeDocument/2006/relationships/image" Target="media/image46.png"/><Relationship Id="rId51" Type="http://schemas.openxmlformats.org/officeDocument/2006/relationships/image" Target="media/image45.png"/><Relationship Id="rId50" Type="http://schemas.openxmlformats.org/officeDocument/2006/relationships/image" Target="media/image44.png"/><Relationship Id="rId5" Type="http://schemas.openxmlformats.org/officeDocument/2006/relationships/footer" Target="footer2.xml"/><Relationship Id="rId49" Type="http://schemas.openxmlformats.org/officeDocument/2006/relationships/image" Target="media/image43.png"/><Relationship Id="rId48" Type="http://schemas.openxmlformats.org/officeDocument/2006/relationships/image" Target="media/image42.png"/><Relationship Id="rId47" Type="http://schemas.openxmlformats.org/officeDocument/2006/relationships/image" Target="media/image41.png"/><Relationship Id="rId46" Type="http://schemas.openxmlformats.org/officeDocument/2006/relationships/image" Target="media/image40.png"/><Relationship Id="rId45" Type="http://schemas.openxmlformats.org/officeDocument/2006/relationships/image" Target="media/image39.png"/><Relationship Id="rId44" Type="http://schemas.openxmlformats.org/officeDocument/2006/relationships/image" Target="media/image38.png"/><Relationship Id="rId43" Type="http://schemas.openxmlformats.org/officeDocument/2006/relationships/image" Target="media/image37.png"/><Relationship Id="rId42" Type="http://schemas.openxmlformats.org/officeDocument/2006/relationships/image" Target="media/image36.png"/><Relationship Id="rId41" Type="http://schemas.openxmlformats.org/officeDocument/2006/relationships/image" Target="media/image35.png"/><Relationship Id="rId40" Type="http://schemas.openxmlformats.org/officeDocument/2006/relationships/image" Target="media/image34.png"/><Relationship Id="rId4" Type="http://schemas.openxmlformats.org/officeDocument/2006/relationships/footer" Target="footer1.xml"/><Relationship Id="rId39" Type="http://schemas.openxmlformats.org/officeDocument/2006/relationships/image" Target="media/image33.png"/><Relationship Id="rId38" Type="http://schemas.openxmlformats.org/officeDocument/2006/relationships/image" Target="media/image32.png"/><Relationship Id="rId37" Type="http://schemas.openxmlformats.org/officeDocument/2006/relationships/image" Target="media/image31.png"/><Relationship Id="rId36" Type="http://schemas.openxmlformats.org/officeDocument/2006/relationships/image" Target="media/image30.png"/><Relationship Id="rId35" Type="http://schemas.openxmlformats.org/officeDocument/2006/relationships/image" Target="media/image29.png"/><Relationship Id="rId34" Type="http://schemas.openxmlformats.org/officeDocument/2006/relationships/image" Target="media/image28.png"/><Relationship Id="rId33" Type="http://schemas.openxmlformats.org/officeDocument/2006/relationships/image" Target="media/image27.png"/><Relationship Id="rId32" Type="http://schemas.openxmlformats.org/officeDocument/2006/relationships/image" Target="media/image26.png"/><Relationship Id="rId31" Type="http://schemas.openxmlformats.org/officeDocument/2006/relationships/image" Target="media/image25.png"/><Relationship Id="rId30" Type="http://schemas.openxmlformats.org/officeDocument/2006/relationships/image" Target="media/image24.png"/><Relationship Id="rId3" Type="http://schemas.openxmlformats.org/officeDocument/2006/relationships/header" Target="header1.xml"/><Relationship Id="rId29" Type="http://schemas.openxmlformats.org/officeDocument/2006/relationships/image" Target="media/image23.png"/><Relationship Id="rId28" Type="http://schemas.openxmlformats.org/officeDocument/2006/relationships/image" Target="media/image22.png"/><Relationship Id="rId27" Type="http://schemas.openxmlformats.org/officeDocument/2006/relationships/image" Target="media/image21.png"/><Relationship Id="rId26" Type="http://schemas.openxmlformats.org/officeDocument/2006/relationships/image" Target="media/image20.png"/><Relationship Id="rId25" Type="http://schemas.openxmlformats.org/officeDocument/2006/relationships/image" Target="media/image19.png"/><Relationship Id="rId24" Type="http://schemas.openxmlformats.org/officeDocument/2006/relationships/image" Target="media/image18.png"/><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7" Type="http://schemas.openxmlformats.org/officeDocument/2006/relationships/fontTable" Target="fontTable.xml"/><Relationship Id="rId116" Type="http://schemas.openxmlformats.org/officeDocument/2006/relationships/numbering" Target="numbering.xml"/><Relationship Id="rId115" Type="http://schemas.openxmlformats.org/officeDocument/2006/relationships/customXml" Target="../customXml/item1.xml"/><Relationship Id="rId114" Type="http://schemas.openxmlformats.org/officeDocument/2006/relationships/image" Target="media/image108.png"/><Relationship Id="rId113" Type="http://schemas.openxmlformats.org/officeDocument/2006/relationships/image" Target="media/image107.png"/><Relationship Id="rId112" Type="http://schemas.openxmlformats.org/officeDocument/2006/relationships/image" Target="media/image106.png"/><Relationship Id="rId111" Type="http://schemas.openxmlformats.org/officeDocument/2006/relationships/image" Target="media/image105.png"/><Relationship Id="rId110" Type="http://schemas.openxmlformats.org/officeDocument/2006/relationships/image" Target="media/image104.png"/><Relationship Id="rId11" Type="http://schemas.openxmlformats.org/officeDocument/2006/relationships/image" Target="media/image5.png"/><Relationship Id="rId109" Type="http://schemas.openxmlformats.org/officeDocument/2006/relationships/image" Target="media/image103.png"/><Relationship Id="rId108" Type="http://schemas.openxmlformats.org/officeDocument/2006/relationships/image" Target="media/image102.png"/><Relationship Id="rId107" Type="http://schemas.openxmlformats.org/officeDocument/2006/relationships/image" Target="media/image101.png"/><Relationship Id="rId106" Type="http://schemas.openxmlformats.org/officeDocument/2006/relationships/image" Target="media/image100.png"/><Relationship Id="rId105" Type="http://schemas.openxmlformats.org/officeDocument/2006/relationships/image" Target="media/image99.png"/><Relationship Id="rId104" Type="http://schemas.openxmlformats.org/officeDocument/2006/relationships/image" Target="media/image98.png"/><Relationship Id="rId103" Type="http://schemas.openxmlformats.org/officeDocument/2006/relationships/image" Target="media/image97.png"/><Relationship Id="rId102" Type="http://schemas.openxmlformats.org/officeDocument/2006/relationships/image" Target="media/image96.png"/><Relationship Id="rId101" Type="http://schemas.openxmlformats.org/officeDocument/2006/relationships/image" Target="media/image95.png"/><Relationship Id="rId100" Type="http://schemas.openxmlformats.org/officeDocument/2006/relationships/image" Target="media/image94.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52</Pages>
  <Words>5651</Words>
  <Characters>5895</Characters>
  <Lines>1</Lines>
  <Paragraphs>1</Paragraphs>
  <TotalTime>0</TotalTime>
  <ScaleCrop>false</ScaleCrop>
  <LinksUpToDate>false</LinksUpToDate>
  <CharactersWithSpaces>6042</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2023-10-19T11:15:00Z</dcterms:created>
  <dc:creator>wangw</dc:creator>
  <cp:lastModifiedBy>喝酸奶舔盖儿</cp:lastModifiedBy>
  <dcterms:modified xsi:type="dcterms:W3CDTF">2025-06-29T14:07:52Z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CC3B80527BA2472A8ACF4317D301C964_13</vt:lpwstr>
  </property>
  <property fmtid="{D5CDD505-2E9C-101B-9397-08002B2CF9AE}" pid="4" name="KSOTemplateDocerSaveRecord">
    <vt:lpwstr>eyJoZGlkIjoiMGI4NWUyZmJhMjc4YmEzYjVkMDcyNTFhYjRlY2UyYjUiLCJ1c2VySWQiOiIxMjAzNTcyNTg1In0=</vt:lpwstr>
  </property>
</Properties>
</file>